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2984D" w14:textId="77777777" w:rsidR="00476017" w:rsidRDefault="00476017" w:rsidP="00476017">
      <w:pPr>
        <w:jc w:val="center"/>
        <w:rPr>
          <w:b/>
          <w:bCs/>
          <w:sz w:val="26"/>
          <w:szCs w:val="26"/>
        </w:rPr>
      </w:pPr>
      <w:r w:rsidRPr="00DF10EB">
        <w:rPr>
          <w:b/>
          <w:bCs/>
          <w:sz w:val="26"/>
          <w:szCs w:val="26"/>
        </w:rPr>
        <w:t>RESOLUTION #</w:t>
      </w:r>
      <w:r>
        <w:rPr>
          <w:b/>
          <w:bCs/>
          <w:sz w:val="26"/>
          <w:szCs w:val="26"/>
        </w:rPr>
        <w:t>2025-082</w:t>
      </w:r>
    </w:p>
    <w:p w14:paraId="54B98BED" w14:textId="77777777" w:rsidR="00476017" w:rsidRDefault="00476017" w:rsidP="00476017">
      <w:pPr>
        <w:jc w:val="center"/>
        <w:rPr>
          <w:b/>
          <w:bCs/>
          <w:sz w:val="26"/>
          <w:szCs w:val="26"/>
        </w:rPr>
      </w:pPr>
      <w:r>
        <w:rPr>
          <w:b/>
          <w:bCs/>
          <w:sz w:val="26"/>
          <w:szCs w:val="26"/>
        </w:rPr>
        <w:t>TOWNSHIP OF HADDON</w:t>
      </w:r>
    </w:p>
    <w:p w14:paraId="6D39E7A6" w14:textId="77777777" w:rsidR="00476017" w:rsidRPr="00DF10EB" w:rsidRDefault="00476017" w:rsidP="00476017">
      <w:pPr>
        <w:jc w:val="center"/>
        <w:rPr>
          <w:b/>
          <w:bCs/>
          <w:sz w:val="26"/>
          <w:szCs w:val="26"/>
        </w:rPr>
      </w:pPr>
      <w:r>
        <w:rPr>
          <w:b/>
          <w:bCs/>
          <w:sz w:val="26"/>
          <w:szCs w:val="26"/>
        </w:rPr>
        <w:t>COUNTY OF CAMDEN</w:t>
      </w:r>
    </w:p>
    <w:p w14:paraId="6178C25D" w14:textId="77777777" w:rsidR="00476017" w:rsidRDefault="00476017" w:rsidP="00476017">
      <w:pPr>
        <w:jc w:val="both"/>
      </w:pPr>
    </w:p>
    <w:p w14:paraId="70C55BC0" w14:textId="77777777" w:rsidR="00476017" w:rsidRDefault="00476017" w:rsidP="00476017">
      <w:pPr>
        <w:jc w:val="both"/>
      </w:pPr>
    </w:p>
    <w:p w14:paraId="5E5DB927" w14:textId="77777777" w:rsidR="00476017" w:rsidRDefault="00476017" w:rsidP="00476017">
      <w:pPr>
        <w:jc w:val="center"/>
        <w:rPr>
          <w:b/>
          <w:bCs/>
          <w:sz w:val="28"/>
        </w:rPr>
      </w:pPr>
      <w:r>
        <w:rPr>
          <w:b/>
          <w:bCs/>
          <w:sz w:val="28"/>
        </w:rPr>
        <w:t>RESOLUTION OF CIVIL RIGHTS POLICY FOR THE TOWNSHIP OF HADDON</w:t>
      </w:r>
    </w:p>
    <w:p w14:paraId="4C94F64B" w14:textId="77777777" w:rsidR="00476017" w:rsidRDefault="00476017" w:rsidP="00476017">
      <w:pPr>
        <w:jc w:val="both"/>
      </w:pPr>
    </w:p>
    <w:p w14:paraId="09B96F05" w14:textId="77777777" w:rsidR="00476017" w:rsidRDefault="00476017" w:rsidP="00476017">
      <w:pPr>
        <w:jc w:val="both"/>
        <w:rPr>
          <w:b/>
          <w:bCs/>
        </w:rPr>
      </w:pPr>
      <w:r>
        <w:rPr>
          <w:b/>
          <w:bCs/>
        </w:rPr>
        <w:t xml:space="preserve">A RESOLUTION TO AFFIRM THE TOWNSHIP OF HADDON’S CIVIL RIGHTS POLICY WITH RESPECT TO ALL OFFICIALS, APPOINTEES, EMPLOYEES, PROSPECTIVE EMPLOYEES, VOLUNTERS, INDEPENDENT CONTRACTORS, AND MEMBERS OF THE PUBLIC THAT COME INTO CONTACT WITH MUNICIPAL EMPLOYEES, OFFICIALS AND VOLUNTEERS </w:t>
      </w:r>
    </w:p>
    <w:p w14:paraId="29E4C924" w14:textId="77777777" w:rsidR="00476017" w:rsidRDefault="00476017" w:rsidP="00476017">
      <w:pPr>
        <w:jc w:val="both"/>
      </w:pPr>
    </w:p>
    <w:p w14:paraId="49053801" w14:textId="77777777" w:rsidR="00476017" w:rsidRDefault="00476017" w:rsidP="00476017">
      <w:pPr>
        <w:jc w:val="both"/>
        <w:rPr>
          <w:sz w:val="22"/>
        </w:rPr>
      </w:pPr>
      <w:r>
        <w:rPr>
          <w:b/>
          <w:bCs/>
          <w:sz w:val="22"/>
        </w:rPr>
        <w:t>WHEREAS</w:t>
      </w:r>
      <w:r>
        <w:rPr>
          <w:sz w:val="22"/>
        </w:rPr>
        <w:t>, it is the policy of Township of Haddon to treat the public, employees, prospective employees, appointees, volunteers and contractors in a manner consistent with all applicable civil rights laws and regulations including, but not limited to the Federal Civil Rights Act of 1964 as subsequently amended, the New Jersey Law against Discrimination,</w:t>
      </w:r>
      <w:r w:rsidRPr="00721EBF">
        <w:rPr>
          <w:sz w:val="22"/>
        </w:rPr>
        <w:t xml:space="preserve"> </w:t>
      </w:r>
      <w:r>
        <w:rPr>
          <w:sz w:val="22"/>
        </w:rPr>
        <w:t>the Americans with Disabilities Act and the Conscientious Employee Protection Act, and</w:t>
      </w:r>
    </w:p>
    <w:p w14:paraId="6842549B" w14:textId="77777777" w:rsidR="00476017" w:rsidRDefault="00476017" w:rsidP="00476017">
      <w:pPr>
        <w:jc w:val="both"/>
        <w:rPr>
          <w:sz w:val="22"/>
        </w:rPr>
      </w:pPr>
    </w:p>
    <w:p w14:paraId="53B49AC5" w14:textId="77777777" w:rsidR="00476017" w:rsidRDefault="00476017" w:rsidP="00476017">
      <w:pPr>
        <w:jc w:val="both"/>
        <w:rPr>
          <w:sz w:val="22"/>
        </w:rPr>
      </w:pPr>
      <w:r w:rsidRPr="000C2145">
        <w:rPr>
          <w:b/>
          <w:sz w:val="22"/>
        </w:rPr>
        <w:t>WHEREAS,</w:t>
      </w:r>
      <w:r>
        <w:rPr>
          <w:sz w:val="22"/>
        </w:rPr>
        <w:t xml:space="preserve"> the governing body of Township of Haddon has determined that certain procedures need to be established to accomplish this policy</w:t>
      </w:r>
    </w:p>
    <w:p w14:paraId="52A256F3" w14:textId="77777777" w:rsidR="00476017" w:rsidRDefault="00476017" w:rsidP="00476017">
      <w:pPr>
        <w:jc w:val="both"/>
        <w:rPr>
          <w:sz w:val="22"/>
        </w:rPr>
      </w:pPr>
    </w:p>
    <w:p w14:paraId="38EE8AE2" w14:textId="77777777" w:rsidR="00476017" w:rsidRDefault="00476017" w:rsidP="00476017">
      <w:pPr>
        <w:jc w:val="both"/>
      </w:pPr>
    </w:p>
    <w:p w14:paraId="3252DB71" w14:textId="77777777" w:rsidR="00476017" w:rsidRDefault="00476017" w:rsidP="00476017">
      <w:pPr>
        <w:jc w:val="both"/>
      </w:pPr>
      <w:r>
        <w:rPr>
          <w:b/>
          <w:bCs/>
        </w:rPr>
        <w:t xml:space="preserve">NOW, THEREFORE BE IT ADOPTED </w:t>
      </w:r>
      <w:r>
        <w:t>by the Board of Commissioners that:</w:t>
      </w:r>
    </w:p>
    <w:p w14:paraId="2FB941A3" w14:textId="77777777" w:rsidR="00476017" w:rsidRDefault="00476017" w:rsidP="00476017">
      <w:pPr>
        <w:jc w:val="both"/>
      </w:pPr>
    </w:p>
    <w:p w14:paraId="7117DDE8" w14:textId="77777777" w:rsidR="00476017" w:rsidRDefault="00476017" w:rsidP="00476017">
      <w:pPr>
        <w:ind w:left="720"/>
        <w:jc w:val="both"/>
      </w:pPr>
      <w:r>
        <w:rPr>
          <w:b/>
          <w:bCs/>
        </w:rPr>
        <w:t>Section 1:</w:t>
      </w:r>
      <w:r>
        <w:t xml:space="preserve">  No official, employee, appointee or volunteer of the Township of Haddon by whatever title known, or any entity that is in any way a part of the Township shall engage, either directly or indirectly in any act including the failure to act that constitutes discrimination, harassment or a violation of any person’s constitutional rights while such official, employee, appointee volunteer, or entity is engaged in or acting on behalf of the Township’s business or using the facilities or property of the Township.</w:t>
      </w:r>
    </w:p>
    <w:p w14:paraId="3BA9095D" w14:textId="77777777" w:rsidR="00476017" w:rsidRDefault="00476017" w:rsidP="00476017">
      <w:pPr>
        <w:ind w:left="720"/>
        <w:jc w:val="both"/>
      </w:pPr>
    </w:p>
    <w:p w14:paraId="5ED906D5" w14:textId="77777777" w:rsidR="00476017" w:rsidRDefault="00476017" w:rsidP="00476017">
      <w:pPr>
        <w:ind w:left="720"/>
        <w:jc w:val="both"/>
      </w:pPr>
      <w:r w:rsidRPr="00180AAE">
        <w:rPr>
          <w:b/>
        </w:rPr>
        <w:t>Section 2</w:t>
      </w:r>
      <w:r>
        <w:rPr>
          <w:b/>
        </w:rPr>
        <w:t>:</w:t>
      </w:r>
      <w:r>
        <w:t xml:space="preserve">  The prohibitions and requirements of this resolution shall extend to any person or entity, including but not limited to any volunteer organization or inter-local organization, whether structured as a governmental entity or a private entity, that receives authorization or support in any way from the Township to provide services that otherwise could be performed by the Township.  </w:t>
      </w:r>
    </w:p>
    <w:p w14:paraId="46E7EF3F" w14:textId="77777777" w:rsidR="00476017" w:rsidRDefault="00476017" w:rsidP="00476017">
      <w:pPr>
        <w:ind w:left="720"/>
        <w:jc w:val="both"/>
      </w:pPr>
    </w:p>
    <w:p w14:paraId="4AD223DF" w14:textId="77777777" w:rsidR="00476017" w:rsidRDefault="00476017" w:rsidP="00476017">
      <w:pPr>
        <w:ind w:left="720"/>
        <w:jc w:val="both"/>
      </w:pPr>
      <w:r w:rsidRPr="004A1E30">
        <w:rPr>
          <w:b/>
        </w:rPr>
        <w:t>Section 3</w:t>
      </w:r>
      <w:r>
        <w:rPr>
          <w:b/>
        </w:rPr>
        <w:t xml:space="preserve">: </w:t>
      </w:r>
      <w:r w:rsidRPr="000F26FF">
        <w:t>Discri</w:t>
      </w:r>
      <w:r>
        <w:t xml:space="preserve">mination, harassment and civil rights shall be defined for purposes of this resolution using the latest definitions contained in the applicable Federal and State laws concerning discrimination, harassment and civil rights.  </w:t>
      </w:r>
    </w:p>
    <w:p w14:paraId="7AB6EFA2" w14:textId="77777777" w:rsidR="00476017" w:rsidRDefault="00476017" w:rsidP="00476017">
      <w:pPr>
        <w:ind w:left="720"/>
        <w:jc w:val="both"/>
      </w:pPr>
    </w:p>
    <w:p w14:paraId="571420F2" w14:textId="77777777" w:rsidR="00476017" w:rsidRDefault="00476017" w:rsidP="00476017">
      <w:pPr>
        <w:ind w:left="720"/>
        <w:jc w:val="both"/>
      </w:pPr>
      <w:r w:rsidRPr="004A1E30">
        <w:rPr>
          <w:b/>
        </w:rPr>
        <w:t>Section 4</w:t>
      </w:r>
      <w:r>
        <w:rPr>
          <w:b/>
        </w:rPr>
        <w:t>:</w:t>
      </w:r>
      <w:r>
        <w:t xml:space="preserve"> The </w:t>
      </w:r>
      <w:proofErr w:type="gramStart"/>
      <w:r>
        <w:t>Mayor</w:t>
      </w:r>
      <w:proofErr w:type="gramEnd"/>
      <w:r>
        <w:t xml:space="preserve"> shall establish written procedures for any person to report alleged discrimination, harassment and violations of civil rights prohibited by this resolution.  Such procedures shall include alternate ways to report a complaint so that the person making the </w:t>
      </w:r>
      <w:r>
        <w:lastRenderedPageBreak/>
        <w:t>complaint need not communicate with the alleged violator in the event the alleged violator would be the normal contact for such complaints.</w:t>
      </w:r>
    </w:p>
    <w:p w14:paraId="3A40D0EF" w14:textId="77777777" w:rsidR="00476017" w:rsidRDefault="00476017" w:rsidP="00476017">
      <w:pPr>
        <w:ind w:left="720"/>
        <w:jc w:val="both"/>
      </w:pPr>
    </w:p>
    <w:p w14:paraId="639C45AD" w14:textId="77777777" w:rsidR="00476017" w:rsidRDefault="00476017" w:rsidP="00476017">
      <w:pPr>
        <w:ind w:left="720"/>
        <w:jc w:val="both"/>
      </w:pPr>
      <w:r w:rsidRPr="009A380F">
        <w:rPr>
          <w:b/>
        </w:rPr>
        <w:t>Section 5</w:t>
      </w:r>
      <w:r>
        <w:rPr>
          <w:b/>
        </w:rPr>
        <w:t>:</w:t>
      </w:r>
      <w:r>
        <w:t xml:space="preserve"> No person shall retaliate against any person who reports any alleged discrimination, harassment or violation of civil rights, provided however, that any person who reports alleged violations in bad faith shall be subject to appropriate discipline.</w:t>
      </w:r>
    </w:p>
    <w:p w14:paraId="7D29EA6A" w14:textId="77777777" w:rsidR="00476017" w:rsidRDefault="00476017" w:rsidP="00476017">
      <w:pPr>
        <w:ind w:left="720"/>
        <w:jc w:val="both"/>
        <w:rPr>
          <w:b/>
        </w:rPr>
      </w:pPr>
    </w:p>
    <w:p w14:paraId="4C12EC47" w14:textId="77777777" w:rsidR="00476017" w:rsidRDefault="00476017" w:rsidP="00476017">
      <w:pPr>
        <w:ind w:left="720"/>
        <w:jc w:val="both"/>
      </w:pPr>
      <w:r w:rsidRPr="004A1E30">
        <w:rPr>
          <w:b/>
        </w:rPr>
        <w:t xml:space="preserve">Section </w:t>
      </w:r>
      <w:r>
        <w:rPr>
          <w:b/>
        </w:rPr>
        <w:t>6:</w:t>
      </w:r>
      <w:r>
        <w:t xml:space="preserve"> The </w:t>
      </w:r>
      <w:proofErr w:type="gramStart"/>
      <w:r>
        <w:t>Mayor</w:t>
      </w:r>
      <w:proofErr w:type="gramEnd"/>
      <w:r>
        <w:t xml:space="preserve"> shall establish written procedures that require all officials, employees, appointees and volunteers of the Township as well as all other entities subject to this resolution to periodically complete training concerning their duties, responsibilities and rights pursuant to this resolution.   </w:t>
      </w:r>
    </w:p>
    <w:p w14:paraId="0CFF3EBB" w14:textId="77777777" w:rsidR="00476017" w:rsidRDefault="00476017" w:rsidP="00476017">
      <w:pPr>
        <w:ind w:left="720"/>
        <w:jc w:val="both"/>
      </w:pPr>
    </w:p>
    <w:p w14:paraId="371644BB" w14:textId="77777777" w:rsidR="00476017" w:rsidRDefault="00476017" w:rsidP="00476017">
      <w:pPr>
        <w:ind w:left="720"/>
        <w:jc w:val="both"/>
      </w:pPr>
      <w:r>
        <w:rPr>
          <w:b/>
        </w:rPr>
        <w:t xml:space="preserve">Section 7: </w:t>
      </w:r>
      <w:r>
        <w:t xml:space="preserve">The </w:t>
      </w:r>
      <w:proofErr w:type="gramStart"/>
      <w:r>
        <w:t>Mayor</w:t>
      </w:r>
      <w:proofErr w:type="gramEnd"/>
      <w:r>
        <w:t xml:space="preserve"> shall establish a system to monitor compliance and shall report at least annually to the governing body the results of the monitoring.  </w:t>
      </w:r>
    </w:p>
    <w:p w14:paraId="6C5787A2" w14:textId="77777777" w:rsidR="00476017" w:rsidRPr="00F6063C" w:rsidRDefault="00476017" w:rsidP="00476017">
      <w:pPr>
        <w:ind w:left="720"/>
        <w:jc w:val="both"/>
        <w:rPr>
          <w:b/>
        </w:rPr>
      </w:pPr>
    </w:p>
    <w:p w14:paraId="74FB398D" w14:textId="77777777" w:rsidR="00476017" w:rsidRDefault="00476017" w:rsidP="00476017">
      <w:pPr>
        <w:ind w:left="720"/>
        <w:jc w:val="both"/>
      </w:pPr>
      <w:r>
        <w:rPr>
          <w:b/>
          <w:bCs/>
        </w:rPr>
        <w:t>Section 8:</w:t>
      </w:r>
      <w:r>
        <w:t xml:space="preserve"> At least annually, the </w:t>
      </w:r>
      <w:proofErr w:type="gramStart"/>
      <w:r>
        <w:t>Mayor</w:t>
      </w:r>
      <w:proofErr w:type="gramEnd"/>
      <w:r>
        <w:t xml:space="preserve"> shall cause a summary of this resolution and the procedures established pursuant to this resolution to be communicated within the Township.  This communication shall include a statement from the governing body expressing its</w:t>
      </w:r>
      <w:r w:rsidRPr="00E97072">
        <w:t xml:space="preserve"> </w:t>
      </w:r>
      <w:r>
        <w:t xml:space="preserve">unequivocal commitment to enforce this resolution.  This summary shall also be posted on the Township’s website.  </w:t>
      </w:r>
    </w:p>
    <w:p w14:paraId="64DBBF0C" w14:textId="77777777" w:rsidR="00476017" w:rsidRDefault="00476017" w:rsidP="00476017">
      <w:pPr>
        <w:ind w:left="720"/>
        <w:jc w:val="both"/>
      </w:pPr>
    </w:p>
    <w:p w14:paraId="5D3D0DB1" w14:textId="77777777" w:rsidR="00476017" w:rsidRDefault="00476017" w:rsidP="00476017">
      <w:pPr>
        <w:pStyle w:val="BodyText"/>
        <w:ind w:left="720"/>
      </w:pPr>
      <w:r>
        <w:rPr>
          <w:b/>
          <w:bCs/>
        </w:rPr>
        <w:t xml:space="preserve">Section 9: </w:t>
      </w:r>
      <w:r>
        <w:t>This resolution shall take effect immediately.</w:t>
      </w:r>
    </w:p>
    <w:p w14:paraId="0A433371" w14:textId="77777777" w:rsidR="00476017" w:rsidRDefault="00476017" w:rsidP="00476017">
      <w:pPr>
        <w:pStyle w:val="BodyText"/>
        <w:ind w:left="720"/>
      </w:pPr>
    </w:p>
    <w:p w14:paraId="4F193E5B" w14:textId="77777777" w:rsidR="00476017" w:rsidRDefault="00476017" w:rsidP="00476017">
      <w:pPr>
        <w:pStyle w:val="BodyText"/>
        <w:ind w:left="720"/>
      </w:pPr>
      <w:r w:rsidRPr="00193A14">
        <w:rPr>
          <w:b/>
        </w:rPr>
        <w:t>Section 10:</w:t>
      </w:r>
      <w:r>
        <w:t xml:space="preserve"> A copy of this resolution shall be published in the official newspaper of the Township in order for the public to be made aware of this policy and the Township’s commitment to the implementation and enforcement of this policy.</w:t>
      </w:r>
    </w:p>
    <w:p w14:paraId="167A0DC4" w14:textId="77777777" w:rsidR="00476017" w:rsidRDefault="00476017" w:rsidP="00476017">
      <w:pPr>
        <w:jc w:val="both"/>
      </w:pPr>
    </w:p>
    <w:p w14:paraId="636ED079" w14:textId="77777777" w:rsidR="00476017" w:rsidRDefault="00476017" w:rsidP="00476017"/>
    <w:p w14:paraId="2D409B9B" w14:textId="77777777" w:rsidR="00476017" w:rsidRDefault="00476017" w:rsidP="00476017">
      <w:pPr>
        <w:jc w:val="both"/>
      </w:pPr>
    </w:p>
    <w:p w14:paraId="6299E378" w14:textId="1F0ECB5B" w:rsidR="00476017" w:rsidRDefault="00476017" w:rsidP="00476017">
      <w:pPr>
        <w:jc w:val="both"/>
      </w:pPr>
      <w:r>
        <w:t>Adopted:  6/17/2025</w:t>
      </w:r>
    </w:p>
    <w:p w14:paraId="2DBBECE7" w14:textId="111798B5" w:rsidR="00E57BDC" w:rsidRDefault="00476017">
      <w:r>
        <w:t>Dawn M. Pennock,</w:t>
      </w:r>
    </w:p>
    <w:p w14:paraId="1FD1914A" w14:textId="5E0E2F9C" w:rsidR="00476017" w:rsidRDefault="00476017">
      <w:r>
        <w:t>Municipal Clerk</w:t>
      </w:r>
    </w:p>
    <w:p w14:paraId="3C5959A4" w14:textId="7EB48502" w:rsidR="00476017" w:rsidRDefault="00476017">
      <w:proofErr w:type="gramStart"/>
      <w:r>
        <w:t>Dated:_</w:t>
      </w:r>
      <w:proofErr w:type="gramEnd"/>
      <w:r>
        <w:t>________________</w:t>
      </w:r>
    </w:p>
    <w:sectPr w:rsidR="00476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17"/>
    <w:rsid w:val="00042D7F"/>
    <w:rsid w:val="00476017"/>
    <w:rsid w:val="009E5351"/>
    <w:rsid w:val="009F2CD0"/>
    <w:rsid w:val="00E44A93"/>
    <w:rsid w:val="00E5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54574"/>
  <w15:chartTrackingRefBased/>
  <w15:docId w15:val="{2B72D67B-F892-48BD-B520-94D6472B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01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76017"/>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76017"/>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76017"/>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76017"/>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76017"/>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7601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7601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7601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7601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0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60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60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60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60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60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0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0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017"/>
    <w:rPr>
      <w:rFonts w:eastAsiaTheme="majorEastAsia" w:cstheme="majorBidi"/>
      <w:color w:val="272727" w:themeColor="text1" w:themeTint="D8"/>
    </w:rPr>
  </w:style>
  <w:style w:type="paragraph" w:styleId="Title">
    <w:name w:val="Title"/>
    <w:basedOn w:val="Normal"/>
    <w:next w:val="Normal"/>
    <w:link w:val="TitleChar"/>
    <w:uiPriority w:val="10"/>
    <w:qFormat/>
    <w:rsid w:val="0047601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760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01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760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017"/>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76017"/>
    <w:rPr>
      <w:i/>
      <w:iCs/>
      <w:color w:val="404040" w:themeColor="text1" w:themeTint="BF"/>
    </w:rPr>
  </w:style>
  <w:style w:type="paragraph" w:styleId="ListParagraph">
    <w:name w:val="List Paragraph"/>
    <w:basedOn w:val="Normal"/>
    <w:uiPriority w:val="34"/>
    <w:qFormat/>
    <w:rsid w:val="00476017"/>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476017"/>
    <w:rPr>
      <w:i/>
      <w:iCs/>
      <w:color w:val="2F5496" w:themeColor="accent1" w:themeShade="BF"/>
    </w:rPr>
  </w:style>
  <w:style w:type="paragraph" w:styleId="IntenseQuote">
    <w:name w:val="Intense Quote"/>
    <w:basedOn w:val="Normal"/>
    <w:next w:val="Normal"/>
    <w:link w:val="IntenseQuoteChar"/>
    <w:uiPriority w:val="30"/>
    <w:qFormat/>
    <w:rsid w:val="0047601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476017"/>
    <w:rPr>
      <w:i/>
      <w:iCs/>
      <w:color w:val="2F5496" w:themeColor="accent1" w:themeShade="BF"/>
    </w:rPr>
  </w:style>
  <w:style w:type="character" w:styleId="IntenseReference">
    <w:name w:val="Intense Reference"/>
    <w:basedOn w:val="DefaultParagraphFont"/>
    <w:uiPriority w:val="32"/>
    <w:qFormat/>
    <w:rsid w:val="00476017"/>
    <w:rPr>
      <w:b/>
      <w:bCs/>
      <w:smallCaps/>
      <w:color w:val="2F5496" w:themeColor="accent1" w:themeShade="BF"/>
      <w:spacing w:val="5"/>
    </w:rPr>
  </w:style>
  <w:style w:type="paragraph" w:styleId="BodyText">
    <w:name w:val="Body Text"/>
    <w:aliases w:val="body text,Body Text Plain,bt2,doc1,bt,BODY TEXT,RFQ Text,RFQ"/>
    <w:basedOn w:val="Normal"/>
    <w:link w:val="BodyTextChar"/>
    <w:rsid w:val="00476017"/>
    <w:pPr>
      <w:jc w:val="both"/>
    </w:pPr>
  </w:style>
  <w:style w:type="character" w:customStyle="1" w:styleId="BodyTextChar">
    <w:name w:val="Body Text Char"/>
    <w:basedOn w:val="DefaultParagraphFont"/>
    <w:link w:val="BodyText"/>
    <w:rsid w:val="00476017"/>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Pennock</dc:creator>
  <cp:keywords/>
  <dc:description/>
  <cp:lastModifiedBy>Dawn Pennock</cp:lastModifiedBy>
  <cp:revision>1</cp:revision>
  <dcterms:created xsi:type="dcterms:W3CDTF">2025-06-18T00:07:00Z</dcterms:created>
  <dcterms:modified xsi:type="dcterms:W3CDTF">2025-06-18T00:08:00Z</dcterms:modified>
</cp:coreProperties>
</file>