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989D" w14:textId="77777777" w:rsidR="00FB58BA" w:rsidRDefault="00FB58BA" w:rsidP="00FB58BA">
      <w:pPr>
        <w:jc w:val="center"/>
        <w:rPr>
          <w:rFonts w:ascii="Courier New" w:hAnsi="Courier New" w:cs="Courier New"/>
          <w:b/>
          <w:bCs/>
          <w:sz w:val="24"/>
          <w:szCs w:val="24"/>
        </w:rPr>
      </w:pPr>
      <w:r>
        <w:rPr>
          <w:rFonts w:ascii="Courier New" w:hAnsi="Courier New" w:cs="Courier New"/>
          <w:b/>
          <w:bCs/>
          <w:sz w:val="24"/>
          <w:szCs w:val="24"/>
        </w:rPr>
        <w:t>H</w:t>
      </w:r>
      <w:r w:rsidRPr="005D45BB">
        <w:rPr>
          <w:rFonts w:ascii="Courier New" w:hAnsi="Courier New" w:cs="Courier New"/>
          <w:b/>
          <w:bCs/>
          <w:sz w:val="24"/>
          <w:szCs w:val="24"/>
        </w:rPr>
        <w:t>ADDON TOWNSHIP</w:t>
      </w:r>
    </w:p>
    <w:p w14:paraId="58A26D1D" w14:textId="77777777" w:rsidR="00FB58BA" w:rsidRPr="005D45BB" w:rsidRDefault="00FB58BA" w:rsidP="00FB58BA">
      <w:pPr>
        <w:jc w:val="center"/>
        <w:rPr>
          <w:rFonts w:ascii="Courier New" w:hAnsi="Courier New" w:cs="Courier New"/>
          <w:b/>
          <w:bCs/>
          <w:sz w:val="24"/>
          <w:szCs w:val="24"/>
        </w:rPr>
      </w:pPr>
      <w:r w:rsidRPr="005D45BB">
        <w:rPr>
          <w:rFonts w:ascii="Courier New" w:hAnsi="Courier New" w:cs="Courier New"/>
          <w:b/>
          <w:bCs/>
          <w:sz w:val="24"/>
          <w:szCs w:val="24"/>
        </w:rPr>
        <w:t xml:space="preserve"> PLANNING</w:t>
      </w:r>
      <w:r>
        <w:rPr>
          <w:rFonts w:ascii="Courier New" w:hAnsi="Courier New" w:cs="Courier New"/>
          <w:b/>
          <w:bCs/>
          <w:sz w:val="24"/>
          <w:szCs w:val="24"/>
        </w:rPr>
        <w:t xml:space="preserve"> </w:t>
      </w:r>
      <w:r w:rsidRPr="005D45BB">
        <w:rPr>
          <w:rFonts w:ascii="Courier New" w:hAnsi="Courier New" w:cs="Courier New"/>
          <w:b/>
          <w:bCs/>
          <w:sz w:val="24"/>
          <w:szCs w:val="24"/>
        </w:rPr>
        <w:t>BOARD</w:t>
      </w:r>
    </w:p>
    <w:p w14:paraId="5C31C907" w14:textId="77777777" w:rsidR="00FB58BA" w:rsidRDefault="00FB58BA" w:rsidP="00FB58BA">
      <w:pPr>
        <w:rPr>
          <w:rFonts w:ascii="Courier New" w:hAnsi="Courier New" w:cs="Courier New"/>
          <w:bCs/>
          <w:sz w:val="24"/>
          <w:szCs w:val="24"/>
        </w:rPr>
      </w:pPr>
    </w:p>
    <w:p w14:paraId="7CF9EFE0" w14:textId="77777777" w:rsidR="00FB58BA" w:rsidRPr="00694461" w:rsidRDefault="00FB58BA" w:rsidP="00FB58BA">
      <w:pPr>
        <w:jc w:val="center"/>
        <w:rPr>
          <w:rFonts w:ascii="Courier New" w:hAnsi="Courier New" w:cs="Courier New"/>
          <w:b/>
          <w:sz w:val="24"/>
          <w:szCs w:val="24"/>
        </w:rPr>
      </w:pPr>
      <w:r>
        <w:rPr>
          <w:rFonts w:ascii="Courier New" w:hAnsi="Courier New" w:cs="Courier New"/>
          <w:b/>
          <w:sz w:val="24"/>
          <w:szCs w:val="24"/>
        </w:rPr>
        <w:t>AGENDA</w:t>
      </w:r>
      <w:bookmarkStart w:id="0" w:name="_GoBack"/>
      <w:bookmarkEnd w:id="0"/>
    </w:p>
    <w:p w14:paraId="1B745884" w14:textId="77777777" w:rsidR="00FB58BA" w:rsidRPr="005D426E" w:rsidRDefault="00FB58BA" w:rsidP="00FB58BA">
      <w:pPr>
        <w:rPr>
          <w:sz w:val="24"/>
          <w:szCs w:val="24"/>
        </w:rPr>
      </w:pPr>
      <w:r w:rsidRPr="005D426E">
        <w:rPr>
          <w:sz w:val="24"/>
          <w:szCs w:val="24"/>
          <w:u w:val="single"/>
        </w:rPr>
        <w:t>Approval of Minutes</w:t>
      </w:r>
      <w:r w:rsidRPr="005D426E">
        <w:rPr>
          <w:sz w:val="24"/>
          <w:szCs w:val="24"/>
        </w:rPr>
        <w:t xml:space="preserve"> from </w:t>
      </w:r>
      <w:r>
        <w:rPr>
          <w:sz w:val="24"/>
          <w:szCs w:val="24"/>
        </w:rPr>
        <w:t>March 4, 2021</w:t>
      </w:r>
    </w:p>
    <w:p w14:paraId="59748868" w14:textId="77777777" w:rsidR="00FB58BA" w:rsidRPr="005D426E" w:rsidRDefault="00FB58BA" w:rsidP="00FB58BA">
      <w:pPr>
        <w:rPr>
          <w:sz w:val="24"/>
          <w:szCs w:val="24"/>
        </w:rPr>
      </w:pPr>
    </w:p>
    <w:p w14:paraId="66A1F06B" w14:textId="77777777" w:rsidR="00FB58BA" w:rsidRDefault="00FB58BA" w:rsidP="00FB58BA">
      <w:pPr>
        <w:rPr>
          <w:sz w:val="24"/>
          <w:szCs w:val="24"/>
        </w:rPr>
      </w:pPr>
      <w:r w:rsidRPr="004F2FD0">
        <w:rPr>
          <w:sz w:val="24"/>
          <w:szCs w:val="24"/>
          <w:u w:val="single"/>
        </w:rPr>
        <w:t>Old Business</w:t>
      </w:r>
      <w:r w:rsidRPr="005D426E">
        <w:rPr>
          <w:sz w:val="24"/>
          <w:szCs w:val="24"/>
        </w:rPr>
        <w:t xml:space="preserve">: </w:t>
      </w:r>
      <w:r>
        <w:rPr>
          <w:sz w:val="24"/>
          <w:szCs w:val="24"/>
        </w:rPr>
        <w:t>Application 20-42 – Block 19.06 Lot 33 – Zone R-1 – 338 Westmont Avenue – Michael Wood. Applicant is seeking to construct a Deck seeking relief for Lot Frontage requires is 75’ existing is 50’ relief of 25’, Lot Size required is 10,000 sq. ft. exists is 7,000 sq. ft. seeking relief of 3,000 sq. ft. Front yard setback required is 30’  exists is 24’22” seeking relief of 5.78’, side yard  setback where 10’ is required exists is 4’80” relief of 5.20’, rear yard garage requires to be 5’ from property lines, exists 4.19’ on one side and 3.29’ in the rear seeking relief of .81’ and 1.71’ and  fence ordinances allows for a maximum of 5’ Hight fence in rear yard exists is 6’ fence asking for relief of one foot. Along with any and all other variances, waivers deemed necessary to approve this application.</w:t>
      </w:r>
    </w:p>
    <w:p w14:paraId="6D9135A0" w14:textId="77777777" w:rsidR="00FB58BA" w:rsidRPr="005D426E" w:rsidRDefault="00FB58BA" w:rsidP="00FB58BA">
      <w:pPr>
        <w:rPr>
          <w:sz w:val="24"/>
          <w:szCs w:val="24"/>
        </w:rPr>
      </w:pPr>
    </w:p>
    <w:p w14:paraId="76C32585" w14:textId="77777777" w:rsidR="00FB58BA" w:rsidRPr="004F2FD0" w:rsidRDefault="00FB58BA" w:rsidP="00FB58BA">
      <w:pPr>
        <w:rPr>
          <w:sz w:val="24"/>
          <w:szCs w:val="24"/>
        </w:rPr>
      </w:pPr>
      <w:r w:rsidRPr="004F2FD0">
        <w:rPr>
          <w:sz w:val="24"/>
          <w:szCs w:val="24"/>
          <w:u w:val="single"/>
        </w:rPr>
        <w:t>New Business</w:t>
      </w:r>
      <w:r w:rsidRPr="004F2FD0">
        <w:rPr>
          <w:sz w:val="24"/>
          <w:szCs w:val="24"/>
        </w:rPr>
        <w:t>:</w:t>
      </w:r>
      <w:r>
        <w:rPr>
          <w:sz w:val="24"/>
          <w:szCs w:val="24"/>
        </w:rPr>
        <w:t xml:space="preserve"> Application 21-11 – Block 15.02 Lot 35 &amp; 36 – Zone R1 – 255 Bewley Road – Francis </w:t>
      </w:r>
      <w:proofErr w:type="spellStart"/>
      <w:r>
        <w:rPr>
          <w:sz w:val="24"/>
          <w:szCs w:val="24"/>
        </w:rPr>
        <w:t>Orihel</w:t>
      </w:r>
      <w:proofErr w:type="spellEnd"/>
      <w:r>
        <w:rPr>
          <w:sz w:val="24"/>
          <w:szCs w:val="24"/>
        </w:rPr>
        <w:t xml:space="preserve"> – Applicant is seeking to construct a front porch addition with any and all variances deemed necessary to approve this application.</w:t>
      </w:r>
    </w:p>
    <w:p w14:paraId="37835CD2" w14:textId="77777777" w:rsidR="00FB58BA" w:rsidRDefault="00FB58BA" w:rsidP="00FB58BA">
      <w:pPr>
        <w:rPr>
          <w:sz w:val="24"/>
          <w:szCs w:val="24"/>
        </w:rPr>
      </w:pPr>
    </w:p>
    <w:p w14:paraId="458CC7B8" w14:textId="77777777" w:rsidR="00FB58BA" w:rsidRDefault="00FB58BA" w:rsidP="00FB58BA">
      <w:pPr>
        <w:rPr>
          <w:sz w:val="24"/>
          <w:szCs w:val="24"/>
        </w:rPr>
      </w:pPr>
      <w:r>
        <w:rPr>
          <w:sz w:val="24"/>
          <w:szCs w:val="24"/>
        </w:rPr>
        <w:t>Application 21-12 – Block 19.05 Lot 5 – Zone R1 – 312 Westmont Avenue – Ryan Langston – Applicant is seeking to construct a 2-story addition and a one car garage (12’ x 21”) and a wood deck (25’ x 22’) seeking side yard variance required is 10 feet only has 5 feet along with any and all other variances, waivers deemed necessary to approve this application.</w:t>
      </w:r>
    </w:p>
    <w:p w14:paraId="44D6B91B" w14:textId="77777777" w:rsidR="00FB58BA" w:rsidRDefault="00FB58BA" w:rsidP="00FB58BA">
      <w:pPr>
        <w:rPr>
          <w:sz w:val="24"/>
          <w:szCs w:val="24"/>
        </w:rPr>
      </w:pPr>
    </w:p>
    <w:p w14:paraId="7C8823C9" w14:textId="77777777" w:rsidR="00FB58BA" w:rsidRDefault="00FB58BA" w:rsidP="00FB58BA">
      <w:pPr>
        <w:rPr>
          <w:sz w:val="24"/>
          <w:szCs w:val="24"/>
        </w:rPr>
      </w:pPr>
      <w:r>
        <w:rPr>
          <w:sz w:val="24"/>
          <w:szCs w:val="24"/>
        </w:rPr>
        <w:t>Application 21-13 – Block 29.11 Lot 1 – Zone R2 – 252 New Jersey Avenue – Angelo &amp; Edie Alberto – Applicants are seeking to construct an addition. This is a corner property and has 2 front yards, seeking any and all variances, waivers deemed necessary to approve this application.</w:t>
      </w:r>
    </w:p>
    <w:p w14:paraId="68C68274" w14:textId="77777777" w:rsidR="00FB58BA" w:rsidRDefault="00FB58BA" w:rsidP="00FB58BA">
      <w:pPr>
        <w:rPr>
          <w:sz w:val="24"/>
          <w:szCs w:val="24"/>
        </w:rPr>
      </w:pPr>
      <w:r>
        <w:rPr>
          <w:sz w:val="24"/>
          <w:szCs w:val="24"/>
        </w:rPr>
        <w:t>Application 21-14 – Block 14.05 Lot 6 – Zone R1 – 102 Jess Avenue – Tara Geist – Applicant is seeking to access onto Avondale Avenue and build an addition seeking front yard setback which is pre-existing and wanting to move garage, driveway and curb cut onto Avondale. Seeking any and all variances, waivers deemed necessary to approve this application.</w:t>
      </w:r>
    </w:p>
    <w:p w14:paraId="22877D53" w14:textId="77777777" w:rsidR="00FB58BA" w:rsidRDefault="00FB58BA" w:rsidP="00FB58BA">
      <w:pPr>
        <w:rPr>
          <w:sz w:val="24"/>
          <w:szCs w:val="24"/>
        </w:rPr>
      </w:pPr>
    </w:p>
    <w:p w14:paraId="42DFA32F" w14:textId="77777777" w:rsidR="00FB58BA" w:rsidRDefault="00FB58BA" w:rsidP="00FB58BA">
      <w:pPr>
        <w:rPr>
          <w:sz w:val="24"/>
          <w:szCs w:val="24"/>
        </w:rPr>
      </w:pPr>
      <w:r>
        <w:rPr>
          <w:sz w:val="24"/>
          <w:szCs w:val="24"/>
        </w:rPr>
        <w:t>Application 21-15 – Block 8.06 Lot 21 – Zone C1 – 5/7 W. Cuthbert Blvd – Khalid Muniz AKA – Pet Life Veterinary Hospital urgent care. Applicant is seeking a site plan to allow a pet clinic in this location. Along with any and all variances, waivers deemed necessary to approve this application.</w:t>
      </w:r>
    </w:p>
    <w:p w14:paraId="1884073C" w14:textId="77777777" w:rsidR="00FB58BA" w:rsidRDefault="00FB58BA" w:rsidP="00FB58BA">
      <w:pPr>
        <w:rPr>
          <w:sz w:val="24"/>
          <w:szCs w:val="24"/>
        </w:rPr>
      </w:pPr>
    </w:p>
    <w:p w14:paraId="1C165560" w14:textId="77777777" w:rsidR="00FB58BA" w:rsidRDefault="00FB58BA" w:rsidP="00FB58BA">
      <w:pPr>
        <w:rPr>
          <w:sz w:val="24"/>
          <w:szCs w:val="24"/>
        </w:rPr>
      </w:pPr>
      <w:r>
        <w:rPr>
          <w:sz w:val="24"/>
          <w:szCs w:val="24"/>
        </w:rPr>
        <w:t>Application – 20-17 – Block 22.13 Lot 2 – Zone C4 -318 Haddon Avenue – Haddon Building Group, LLC Pat ward – Applicant is seeking a USE/MIX variance. Along with any and all other variances, waivers deemed necessary to approve this application.</w:t>
      </w:r>
    </w:p>
    <w:p w14:paraId="1FD60FC8" w14:textId="77777777" w:rsidR="00FB58BA" w:rsidRDefault="00FB58BA" w:rsidP="00FB58BA">
      <w:pPr>
        <w:rPr>
          <w:sz w:val="24"/>
          <w:szCs w:val="24"/>
        </w:rPr>
      </w:pPr>
    </w:p>
    <w:p w14:paraId="72281F34" w14:textId="77777777" w:rsidR="00FB58BA" w:rsidRDefault="00FB58BA" w:rsidP="00FB58BA">
      <w:pPr>
        <w:rPr>
          <w:sz w:val="24"/>
          <w:szCs w:val="24"/>
        </w:rPr>
      </w:pPr>
      <w:r w:rsidRPr="005D426E">
        <w:rPr>
          <w:sz w:val="24"/>
          <w:szCs w:val="24"/>
          <w:u w:val="single"/>
        </w:rPr>
        <w:t>Resolutions</w:t>
      </w:r>
      <w:r>
        <w:rPr>
          <w:sz w:val="24"/>
          <w:szCs w:val="24"/>
        </w:rPr>
        <w:t>:</w:t>
      </w:r>
      <w:r w:rsidRPr="005D426E">
        <w:rPr>
          <w:sz w:val="24"/>
          <w:szCs w:val="24"/>
        </w:rPr>
        <w:t xml:space="preserve"> </w:t>
      </w:r>
    </w:p>
    <w:p w14:paraId="08420CE6" w14:textId="77777777" w:rsidR="00FB58BA" w:rsidRDefault="00FB58BA" w:rsidP="00FB58BA">
      <w:pPr>
        <w:rPr>
          <w:sz w:val="24"/>
          <w:szCs w:val="24"/>
        </w:rPr>
      </w:pPr>
      <w:r>
        <w:rPr>
          <w:sz w:val="24"/>
          <w:szCs w:val="24"/>
        </w:rPr>
        <w:t>2020-44 – 336 Westmont Avenue</w:t>
      </w:r>
    </w:p>
    <w:p w14:paraId="68F58288" w14:textId="77777777" w:rsidR="00FB58BA" w:rsidRDefault="00FB58BA" w:rsidP="00FB58BA">
      <w:pPr>
        <w:rPr>
          <w:sz w:val="24"/>
          <w:szCs w:val="24"/>
        </w:rPr>
      </w:pPr>
      <w:r>
        <w:rPr>
          <w:sz w:val="24"/>
          <w:szCs w:val="24"/>
        </w:rPr>
        <w:t>2021-02 – 16 Chestnut Avenue</w:t>
      </w:r>
    </w:p>
    <w:p w14:paraId="2D9D9757" w14:textId="77777777" w:rsidR="00FB58BA" w:rsidRDefault="00FB58BA" w:rsidP="00FB58BA">
      <w:pPr>
        <w:rPr>
          <w:sz w:val="24"/>
          <w:szCs w:val="24"/>
        </w:rPr>
      </w:pPr>
      <w:r>
        <w:rPr>
          <w:sz w:val="24"/>
          <w:szCs w:val="24"/>
        </w:rPr>
        <w:t>2021-03 – 1012 Merrick Avenue</w:t>
      </w:r>
    </w:p>
    <w:p w14:paraId="11C3A8B8" w14:textId="77777777" w:rsidR="00FB58BA" w:rsidRDefault="00FB58BA" w:rsidP="00FB58BA">
      <w:pPr>
        <w:rPr>
          <w:sz w:val="24"/>
          <w:szCs w:val="24"/>
        </w:rPr>
      </w:pPr>
      <w:r>
        <w:rPr>
          <w:sz w:val="24"/>
          <w:szCs w:val="24"/>
        </w:rPr>
        <w:t>2021-04 – 1033 Linwood Avenue</w:t>
      </w:r>
    </w:p>
    <w:p w14:paraId="1A2C5298" w14:textId="77777777" w:rsidR="00FB58BA" w:rsidRDefault="00FB58BA" w:rsidP="00FB58BA">
      <w:pPr>
        <w:rPr>
          <w:sz w:val="24"/>
          <w:szCs w:val="24"/>
        </w:rPr>
      </w:pPr>
      <w:r>
        <w:rPr>
          <w:sz w:val="24"/>
          <w:szCs w:val="24"/>
        </w:rPr>
        <w:t>2021-05 – 106 Elgin Avenue</w:t>
      </w:r>
    </w:p>
    <w:p w14:paraId="31694A17" w14:textId="77777777" w:rsidR="00FB58BA" w:rsidRDefault="00FB58BA" w:rsidP="00FB58BA">
      <w:pPr>
        <w:rPr>
          <w:sz w:val="24"/>
          <w:szCs w:val="24"/>
        </w:rPr>
      </w:pPr>
      <w:r>
        <w:rPr>
          <w:sz w:val="24"/>
          <w:szCs w:val="24"/>
        </w:rPr>
        <w:t>2021-06 – 303 Westmont Avenue</w:t>
      </w:r>
    </w:p>
    <w:p w14:paraId="2F4C2907" w14:textId="77777777" w:rsidR="00FB58BA" w:rsidRDefault="00FB58BA" w:rsidP="00FB58BA">
      <w:pPr>
        <w:rPr>
          <w:sz w:val="24"/>
          <w:szCs w:val="24"/>
        </w:rPr>
      </w:pPr>
      <w:r>
        <w:rPr>
          <w:sz w:val="24"/>
          <w:szCs w:val="24"/>
        </w:rPr>
        <w:t>2021-08 – 104 Breslin Avenue</w:t>
      </w:r>
    </w:p>
    <w:p w14:paraId="17CEAEC3" w14:textId="77777777" w:rsidR="00FB58BA" w:rsidRDefault="00FB58BA" w:rsidP="00FB58BA">
      <w:pPr>
        <w:rPr>
          <w:sz w:val="24"/>
          <w:szCs w:val="24"/>
        </w:rPr>
      </w:pPr>
      <w:r>
        <w:rPr>
          <w:sz w:val="24"/>
          <w:szCs w:val="24"/>
        </w:rPr>
        <w:t>2021–09 – 6 E Albertson Avenue</w:t>
      </w:r>
    </w:p>
    <w:p w14:paraId="6F1331AC" w14:textId="77777777" w:rsidR="00FB58BA" w:rsidRPr="005D426E" w:rsidRDefault="00FB58BA" w:rsidP="00FB58BA">
      <w:pPr>
        <w:rPr>
          <w:sz w:val="24"/>
          <w:szCs w:val="24"/>
        </w:rPr>
      </w:pPr>
      <w:r>
        <w:rPr>
          <w:sz w:val="24"/>
          <w:szCs w:val="24"/>
        </w:rPr>
        <w:t>2021-10 – 516 Homestead Avenue</w:t>
      </w:r>
    </w:p>
    <w:p w14:paraId="4E659496" w14:textId="77777777" w:rsidR="00FB58BA" w:rsidRPr="005D426E" w:rsidRDefault="00FB58BA" w:rsidP="00FB58BA">
      <w:pPr>
        <w:rPr>
          <w:sz w:val="24"/>
          <w:szCs w:val="24"/>
        </w:rPr>
      </w:pPr>
      <w:r w:rsidRPr="005D426E">
        <w:rPr>
          <w:sz w:val="24"/>
          <w:szCs w:val="24"/>
        </w:rPr>
        <w:t xml:space="preserve">                          </w:t>
      </w:r>
    </w:p>
    <w:p w14:paraId="2A021722" w14:textId="77777777" w:rsidR="00FB58BA" w:rsidRDefault="00FB58BA" w:rsidP="00FB58BA">
      <w:pPr>
        <w:rPr>
          <w:sz w:val="24"/>
          <w:szCs w:val="24"/>
        </w:rPr>
      </w:pPr>
      <w:r w:rsidRPr="005D426E">
        <w:rPr>
          <w:sz w:val="24"/>
          <w:szCs w:val="24"/>
          <w:u w:val="single"/>
        </w:rPr>
        <w:t>Zoning Office</w:t>
      </w:r>
      <w:r>
        <w:rPr>
          <w:sz w:val="24"/>
          <w:szCs w:val="24"/>
          <w:u w:val="single"/>
        </w:rPr>
        <w:t>r</w:t>
      </w:r>
      <w:r w:rsidRPr="005D426E">
        <w:rPr>
          <w:sz w:val="24"/>
          <w:szCs w:val="24"/>
          <w:u w:val="single"/>
        </w:rPr>
        <w:t xml:space="preserve"> report</w:t>
      </w:r>
      <w:r w:rsidRPr="005D426E">
        <w:rPr>
          <w:sz w:val="24"/>
          <w:szCs w:val="24"/>
        </w:rPr>
        <w:t xml:space="preserve"> – Lee Palo</w:t>
      </w:r>
    </w:p>
    <w:p w14:paraId="2D3E489F" w14:textId="77777777" w:rsidR="00FB58BA" w:rsidRDefault="00FB58BA" w:rsidP="00FB58BA">
      <w:pPr>
        <w:rPr>
          <w:sz w:val="24"/>
          <w:szCs w:val="24"/>
        </w:rPr>
      </w:pPr>
    </w:p>
    <w:p w14:paraId="4974CA5C" w14:textId="77777777" w:rsidR="00FB58BA" w:rsidRPr="004F2FD0" w:rsidRDefault="00FB58BA" w:rsidP="00FB58BA">
      <w:pPr>
        <w:rPr>
          <w:sz w:val="24"/>
          <w:szCs w:val="24"/>
        </w:rPr>
      </w:pPr>
      <w:r>
        <w:rPr>
          <w:sz w:val="24"/>
          <w:szCs w:val="24"/>
          <w:u w:val="single"/>
        </w:rPr>
        <w:t>Executive Session</w:t>
      </w:r>
      <w:r>
        <w:rPr>
          <w:sz w:val="24"/>
          <w:szCs w:val="24"/>
        </w:rPr>
        <w:t>: Litigation update</w:t>
      </w:r>
    </w:p>
    <w:p w14:paraId="0DD1D434" w14:textId="77777777" w:rsidR="0015311D" w:rsidRDefault="0015311D"/>
    <w:sectPr w:rsidR="0015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BA"/>
    <w:rsid w:val="0015311D"/>
    <w:rsid w:val="00FB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6AFF"/>
  <w15:chartTrackingRefBased/>
  <w15:docId w15:val="{A2CE0587-F26F-4182-B016-893FAEA1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8B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Burns</dc:creator>
  <cp:keywords/>
  <dc:description/>
  <cp:lastModifiedBy>Kate Burns</cp:lastModifiedBy>
  <cp:revision>1</cp:revision>
  <dcterms:created xsi:type="dcterms:W3CDTF">2021-04-23T13:39:00Z</dcterms:created>
  <dcterms:modified xsi:type="dcterms:W3CDTF">2021-04-23T13:41:00Z</dcterms:modified>
</cp:coreProperties>
</file>