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b/>
        </w:rPr>
      </w:pPr>
      <w:r>
        <w:rPr>
          <w:b/>
        </w:rPr>
        <w:t>TOWNSHIP</w:t>
      </w:r>
      <w:r>
        <w:rPr>
          <w:b/>
        </w:rPr>
        <w:t xml:space="preserve"> OF </w:t>
      </w:r>
      <w:r>
        <w:rPr>
          <w:b/>
        </w:rPr>
        <w:t>HADDON</w:t>
      </w:r>
    </w:p>
    <w:p>
      <w:pPr>
        <w:jc w:val="center"/>
        <w:rPr>
          <w:b/>
        </w:rPr>
      </w:pPr>
      <w:r>
        <w:rPr>
          <w:b/>
        </w:rPr>
        <w:t>NOTICE OF CHANGE FOR CAUCUS AND COMMISSIONER</w:t>
      </w:r>
      <w:r>
        <w:rPr>
          <w:b/>
        </w:rPr>
        <w:t xml:space="preserve"> MEETINGS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ELECTRONIC MEETINGS</w:t>
      </w:r>
    </w:p>
    <w:p/>
    <w:p>
      <w:pPr>
        <w:jc w:val="both"/>
        <w:rPr>
          <w:caps/>
        </w:rPr>
      </w:pPr>
      <w:r>
        <w:rPr>
          <w:caps/>
        </w:rPr>
        <w:t xml:space="preserve">NOTICE is hereby given that the </w:t>
      </w:r>
      <w:r>
        <w:rPr>
          <w:caps/>
        </w:rPr>
        <w:t>TOWNSHIP</w:t>
      </w:r>
      <w:r>
        <w:rPr>
          <w:caps/>
        </w:rPr>
        <w:t xml:space="preserve"> of </w:t>
      </w:r>
      <w:r>
        <w:rPr>
          <w:caps/>
        </w:rPr>
        <w:t>HADDON</w:t>
      </w:r>
      <w:r>
        <w:rPr>
          <w:caps/>
        </w:rPr>
        <w:t xml:space="preserve"> changes the platform on which </w:t>
      </w:r>
      <w:r>
        <w:rPr>
          <w:caps/>
        </w:rPr>
        <w:t xml:space="preserve">ALL </w:t>
      </w:r>
      <w:r>
        <w:rPr>
          <w:caps/>
        </w:rPr>
        <w:t xml:space="preserve">caucus and </w:t>
      </w:r>
      <w:r>
        <w:rPr>
          <w:caps/>
        </w:rPr>
        <w:t>COMMISSIONER</w:t>
      </w:r>
      <w:r>
        <w:rPr>
          <w:caps/>
        </w:rPr>
        <w:t xml:space="preserve"> MEETINGS ARE</w:t>
      </w:r>
      <w:r>
        <w:rPr>
          <w:caps/>
        </w:rPr>
        <w:t xml:space="preserve"> conducted due to the COVID-19 pandemic</w:t>
      </w:r>
      <w:r>
        <w:rPr>
          <w:caps/>
        </w:rPr>
        <w:t xml:space="preserve"> AND IN ORDER TO MAINTAIN THE CONTINUITY OF GOVERNMENT AND TO COMPLY WITH THE OPEN PUBLIC MEETINGS ACT</w:t>
      </w:r>
      <w:r>
        <w:rPr>
          <w:caps/>
        </w:rPr>
        <w:t xml:space="preserve">, AS </w:t>
      </w:r>
      <w:r>
        <w:rPr>
          <w:caps/>
        </w:rPr>
        <w:t>AMENDED</w:t>
      </w:r>
      <w:r>
        <w:rPr>
          <w:caps/>
        </w:rPr>
        <w:t>,</w:t>
      </w:r>
      <w:r>
        <w:rPr>
          <w:caps/>
        </w:rPr>
        <w:t xml:space="preserve"> uNTIL</w:t>
      </w:r>
      <w:r>
        <w:rPr>
          <w:caps/>
        </w:rPr>
        <w:t xml:space="preserve"> further notice.</w:t>
      </w:r>
    </w:p>
    <w:p>
      <w:pPr>
        <w:jc w:val="both"/>
        <w:rPr>
          <w:caps/>
        </w:rPr>
      </w:pPr>
    </w:p>
    <w:p>
      <w:pPr>
        <w:jc w:val="both"/>
        <w:rPr/>
      </w:pPr>
      <w:r>
        <w:t>THE BOARD OF COMMISSIONERS</w:t>
      </w:r>
      <w:r>
        <w:t xml:space="preserve"> WILL COND</w:t>
      </w:r>
      <w:r>
        <w:t xml:space="preserve">UCT ITS MEETINGS ELECTRONICALLY USING </w:t>
      </w:r>
      <w:r>
        <w:t>FREECONFERENCECALL</w:t>
      </w:r>
      <w:r>
        <w:t>ING</w:t>
      </w:r>
      <w:r>
        <w:t>.COM</w:t>
      </w:r>
      <w:r>
        <w:t xml:space="preserve">.  </w:t>
      </w:r>
      <w:bookmarkStart w:id="0" w:name="_GoBack"/>
      <w:bookmarkEnd w:id="0"/>
      <w:r>
        <w:t>P</w:t>
      </w:r>
      <w:r>
        <w:t>UBLIC PARTICIPATION WILL BE PROVIDED AND IS ENCOURAGED.  TO ATTEND THESE MEETINGS,</w:t>
      </w:r>
      <w:r>
        <w:t xml:space="preserve"> YOU WILL BE REQUIRED TO </w:t>
      </w:r>
      <w:r>
        <w:t>CALL (503</w:t>
      </w:r>
      <w:r>
        <w:t xml:space="preserve">) </w:t>
      </w:r>
      <w:r>
        <w:t>300</w:t>
      </w:r>
      <w:r>
        <w:t>-</w:t>
      </w:r>
      <w:r>
        <w:t>6866 AND ENTER ACCESS CODE 567153</w:t>
      </w:r>
      <w:r>
        <w:t>.</w:t>
      </w:r>
    </w:p>
    <w:p>
      <w:pPr>
        <w:jc w:val="both"/>
        <w:rPr/>
      </w:pPr>
    </w:p>
    <w:p>
      <w:pPr>
        <w:jc w:val="both"/>
        <w:rPr/>
      </w:pPr>
      <w:r>
        <w:t>THE BOARD OF COMMISSIONERS</w:t>
      </w:r>
      <w:r>
        <w:t xml:space="preserve"> WILL CONDUCT BUSINESS AS DEEMED REASONABLE OR NECESSARY AND ACTION WILL BE TAKEN.</w:t>
      </w:r>
      <w:r>
        <w:t xml:space="preserve">  </w:t>
      </w:r>
      <w:r>
        <w:t>IF YOU WANT TO SPEAK, YOU MUST FIRST STATE YOUR NAME AND ASK TO BE RECOG</w:t>
      </w:r>
      <w:r>
        <w:t>NIZED BY THE MAYOR</w:t>
      </w:r>
      <w:r>
        <w:t>. ONCE RECOGNIZED, YOU MAY MAKE</w:t>
      </w:r>
      <w:r>
        <w:t xml:space="preserve"> YOUR COMMENTS.  ONLY ONE </w:t>
      </w:r>
      <w:r>
        <w:t>MEMBER OF THE PUBLIC MAY SPEAK AT A TIME</w:t>
      </w:r>
      <w:r>
        <w:t>,</w:t>
      </w:r>
      <w:r>
        <w:t xml:space="preserve"> AND ONLY AFTER STATING YOUR NAME AND BEING RECOGNIZED BY </w:t>
      </w:r>
      <w:r>
        <w:t>THE MAYOR</w:t>
      </w:r>
      <w:r>
        <w:t xml:space="preserve">. WHEN NOT SPEAKING, </w:t>
      </w:r>
      <w:r>
        <w:t xml:space="preserve">PLEASE </w:t>
      </w:r>
      <w:r>
        <w:t>PLACE YOUR DEVICE ON MUTE SO YOU DO NOT INTERRUPT ANOTHER SPEAKER OR THE</w:t>
      </w:r>
      <w:r>
        <w:t xml:space="preserve"> PUBLIC MEETING.  </w:t>
      </w:r>
      <w:r>
        <w:t>YOUR</w:t>
      </w:r>
      <w:r>
        <w:t xml:space="preserve"> PATIENCE AND COOPERATION IN THIS REGARD IS GREATLY APPRECIATED AS THIS IS A NEW PLATFORM FOR MOST IN ATTENDANCE.  THE </w:t>
      </w:r>
      <w:r>
        <w:t xml:space="preserve">MAYOR AND </w:t>
      </w:r>
      <w:r>
        <w:t>COMMISSIONERS THANK YOU IN ADVANCE FOR YOUR COOPERATION.</w:t>
      </w:r>
    </w:p>
    <w:p>
      <w:pPr>
        <w:shd w:val="clear" w:color="auto" w:fill="ffffff"/>
        <w:rPr/>
      </w:pPr>
    </w:p>
    <w:p>
      <w:pPr>
        <w:shd w:val="clear" w:color="auto" w:fill="ffffff"/>
        <w:rPr/>
      </w:pPr>
    </w:p>
    <w:p/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7"/>
    <w:rsid w:val="000A1687"/>
    <w:rsid w:val="001C09E7"/>
    <w:rsid w:val="002956E1"/>
    <w:rsid w:val="00314BAE"/>
    <w:rsid w:val="003B4DDE"/>
    <w:rsid w:val="003E05B7"/>
    <w:rsid w:val="004249D2"/>
    <w:rsid w:val="00460397"/>
    <w:rsid w:val="004F4289"/>
    <w:rsid w:val="00A20337"/>
    <w:rsid w:val="00C534FA"/>
    <w:rsid w:val="00E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1043"/>
  <w15:chartTrackingRefBased/>
  <w15:docId w15:val="{CE36FBDC-FFAC-4166-AC4D-C8F9A33F2B42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rPr>
      <w:rFonts w:ascii="Segoe UI" w:cs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unhideWhenUsed w:val="on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Ciallella</dc:creator>
  <cp:lastModifiedBy>kathleen’s iPad</cp:lastModifiedBy>
</cp:coreProperties>
</file>