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1D" w:rsidRDefault="00930D87">
      <w:pPr>
        <w:rPr>
          <w:rFonts w:eastAsia="Times New Roman"/>
          <w:noProof/>
        </w:rPr>
      </w:pPr>
      <w:r>
        <w:rPr>
          <w:rFonts w:eastAsia="Times New Roman"/>
          <w:noProof/>
        </w:rPr>
        <w:drawing>
          <wp:inline distT="0" distB="0" distL="0" distR="0">
            <wp:extent cx="5943600" cy="1199515"/>
            <wp:effectExtent l="0" t="0" r="0" b="635"/>
            <wp:docPr id="1" name="Picture 1" descr="Haddon Township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don Township Newsle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99515"/>
                    </a:xfrm>
                    <a:prstGeom prst="rect">
                      <a:avLst/>
                    </a:prstGeom>
                    <a:noFill/>
                    <a:ln>
                      <a:noFill/>
                    </a:ln>
                  </pic:spPr>
                </pic:pic>
              </a:graphicData>
            </a:graphic>
          </wp:inline>
        </w:drawing>
      </w:r>
    </w:p>
    <w:p w:rsidR="00930D87" w:rsidRDefault="00930D87" w:rsidP="00930D87">
      <w:pPr>
        <w:rPr>
          <w:rFonts w:eastAsia="Times New Roman"/>
          <w:noProof/>
        </w:rPr>
      </w:pPr>
    </w:p>
    <w:tbl>
      <w:tblPr>
        <w:tblW w:w="0" w:type="auto"/>
        <w:jc w:val="center"/>
        <w:tblCellSpacing w:w="0" w:type="dxa"/>
        <w:tblCellMar>
          <w:left w:w="0" w:type="dxa"/>
          <w:right w:w="0" w:type="dxa"/>
        </w:tblCellMar>
        <w:tblLook w:val="04A0" w:firstRow="1" w:lastRow="0" w:firstColumn="1" w:lastColumn="0" w:noHBand="0" w:noVBand="1"/>
      </w:tblPr>
      <w:tblGrid>
        <w:gridCol w:w="478"/>
        <w:gridCol w:w="8389"/>
        <w:gridCol w:w="477"/>
      </w:tblGrid>
      <w:tr w:rsidR="00930D87" w:rsidTr="00930D87">
        <w:trPr>
          <w:tblCellSpacing w:w="0" w:type="dxa"/>
          <w:jc w:val="center"/>
        </w:trPr>
        <w:tc>
          <w:tcPr>
            <w:tcW w:w="510" w:type="dxa"/>
            <w:tcBorders>
              <w:top w:val="nil"/>
              <w:left w:val="single" w:sz="6" w:space="0" w:color="B31E3B"/>
              <w:bottom w:val="nil"/>
              <w:right w:val="nil"/>
            </w:tcBorders>
            <w:vAlign w:val="center"/>
            <w:hideMark/>
          </w:tcPr>
          <w:p w:rsidR="00930D87" w:rsidRDefault="00930D87">
            <w:pPr>
              <w:rPr>
                <w:rFonts w:eastAsia="Times New Roman"/>
              </w:rPr>
            </w:pPr>
            <w:r>
              <w:rPr>
                <w:rFonts w:eastAsia="Times New Roman"/>
                <w:noProof/>
              </w:rPr>
              <w:drawing>
                <wp:inline distT="0" distB="0" distL="0" distR="0">
                  <wp:extent cx="307340" cy="3807460"/>
                  <wp:effectExtent l="0" t="0" r="0" b="2540"/>
                  <wp:docPr id="14" name="Picture 14" descr="Haddon Tow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ddon Townsh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340" cy="3807460"/>
                          </a:xfrm>
                          <a:prstGeom prst="rect">
                            <a:avLst/>
                          </a:prstGeom>
                          <a:noFill/>
                          <a:ln>
                            <a:noFill/>
                          </a:ln>
                        </pic:spPr>
                      </pic:pic>
                    </a:graphicData>
                  </a:graphic>
                </wp:inline>
              </w:drawing>
            </w:r>
          </w:p>
        </w:tc>
        <w:tc>
          <w:tcPr>
            <w:tcW w:w="801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8389"/>
            </w:tblGrid>
            <w:tr w:rsidR="00930D87">
              <w:trPr>
                <w:tblCellSpacing w:w="0" w:type="dxa"/>
              </w:trPr>
              <w:tc>
                <w:tcPr>
                  <w:tcW w:w="0" w:type="auto"/>
                  <w:vAlign w:val="center"/>
                  <w:hideMark/>
                </w:tcPr>
                <w:p w:rsidR="00930D87" w:rsidRDefault="00930D87">
                  <w:pPr>
                    <w:rPr>
                      <w:rFonts w:eastAsia="Times New Roman"/>
                    </w:rPr>
                  </w:pPr>
                  <w:r>
                    <w:rPr>
                      <w:rFonts w:eastAsia="Times New Roman"/>
                      <w:noProof/>
                    </w:rPr>
                    <w:drawing>
                      <wp:inline distT="0" distB="0" distL="0" distR="0">
                        <wp:extent cx="5581650" cy="225425"/>
                        <wp:effectExtent l="0" t="0" r="0" b="0"/>
                        <wp:docPr id="13" name="Picture 13" descr="Haddon Tow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ddon Townsh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22542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0" w:type="dxa"/>
                    <w:left w:w="0" w:type="dxa"/>
                    <w:bottom w:w="330" w:type="dxa"/>
                    <w:right w:w="0" w:type="dxa"/>
                  </w:tcMar>
                  <w:vAlign w:val="center"/>
                  <w:hideMark/>
                </w:tcPr>
                <w:p w:rsidR="00930D87" w:rsidRDefault="00930D87">
                  <w:pPr>
                    <w:pStyle w:val="NormalWeb"/>
                    <w:spacing w:after="60" w:afterAutospacing="0" w:line="300" w:lineRule="atLeast"/>
                    <w:jc w:val="center"/>
                    <w:rPr>
                      <w:rFonts w:ascii="Arial" w:hAnsi="Arial" w:cs="Arial"/>
                      <w:sz w:val="24"/>
                      <w:szCs w:val="24"/>
                    </w:rPr>
                  </w:pPr>
                  <w:r>
                    <w:rPr>
                      <w:rFonts w:ascii="Arial" w:hAnsi="Arial" w:cs="Arial"/>
                      <w:sz w:val="24"/>
                      <w:szCs w:val="24"/>
                    </w:rPr>
                    <w:t xml:space="preserve">Welcome to the June edition of the Haddon Township Newsletter! Stay informed on the latest news and upcoming events in Haddon Township. </w:t>
                  </w:r>
                </w:p>
              </w:tc>
            </w:tr>
            <w:tr w:rsidR="00930D87">
              <w:trPr>
                <w:tblCellSpacing w:w="0" w:type="dxa"/>
              </w:trPr>
              <w:tc>
                <w:tcPr>
                  <w:tcW w:w="0" w:type="auto"/>
                  <w:tcBorders>
                    <w:top w:val="nil"/>
                    <w:left w:val="nil"/>
                    <w:bottom w:val="dotted" w:sz="6" w:space="0" w:color="B31E3B"/>
                    <w:right w:val="nil"/>
                  </w:tcBorders>
                  <w:tcMar>
                    <w:top w:w="120" w:type="dxa"/>
                    <w:left w:w="0" w:type="dxa"/>
                    <w:bottom w:w="120" w:type="dxa"/>
                    <w:right w:w="0" w:type="dxa"/>
                  </w:tcMar>
                  <w:vAlign w:val="center"/>
                  <w:hideMark/>
                </w:tcPr>
                <w:p w:rsidR="00930D87" w:rsidRDefault="00930D87">
                  <w:pPr>
                    <w:pStyle w:val="Heading3"/>
                    <w:spacing w:after="60" w:afterAutospacing="0" w:line="300" w:lineRule="atLeast"/>
                    <w:jc w:val="center"/>
                    <w:rPr>
                      <w:rFonts w:ascii="Arial" w:eastAsia="Times New Roman" w:hAnsi="Arial" w:cs="Arial"/>
                      <w:color w:val="B31E3B"/>
                      <w:sz w:val="29"/>
                      <w:szCs w:val="29"/>
                    </w:rPr>
                  </w:pPr>
                  <w:r>
                    <w:rPr>
                      <w:rFonts w:ascii="Arial" w:eastAsia="Times New Roman" w:hAnsi="Arial" w:cs="Arial"/>
                      <w:color w:val="B31E3B"/>
                      <w:sz w:val="29"/>
                      <w:szCs w:val="29"/>
                    </w:rPr>
                    <w:t>Fire Commissioners’ Recent Oath of Office</w:t>
                  </w:r>
                </w:p>
                <w:p w:rsidR="00930D87" w:rsidRDefault="00930D87">
                  <w:pPr>
                    <w:pStyle w:val="NormalWeb"/>
                    <w:spacing w:line="270" w:lineRule="atLeast"/>
                    <w:rPr>
                      <w:rFonts w:ascii="Arial" w:hAnsi="Arial" w:cs="Arial"/>
                      <w:sz w:val="23"/>
                      <w:szCs w:val="23"/>
                    </w:rPr>
                  </w:pPr>
                  <w:r>
                    <w:rPr>
                      <w:rFonts w:ascii="Arial" w:hAnsi="Arial" w:cs="Arial"/>
                      <w:sz w:val="23"/>
                      <w:szCs w:val="23"/>
                    </w:rPr>
                    <w:t>On June 8, 2021, the Haddon Township Board of Fire Commissioners District 4 welcomed Mayor Randy Teague to administer the oath of office to newly elected Fire Commissioners Gus Fischer and Terry Meloche. Congratulations!</w:t>
                  </w:r>
                </w:p>
                <w:p w:rsidR="00930D87" w:rsidRDefault="00930D87">
                  <w:pPr>
                    <w:pStyle w:val="NormalWeb"/>
                    <w:spacing w:line="270" w:lineRule="atLeast"/>
                    <w:jc w:val="center"/>
                    <w:rPr>
                      <w:rFonts w:ascii="Arial" w:hAnsi="Arial" w:cs="Arial"/>
                      <w:sz w:val="23"/>
                      <w:szCs w:val="23"/>
                    </w:rPr>
                  </w:pPr>
                  <w:r>
                    <w:rPr>
                      <w:rFonts w:ascii="Arial" w:hAnsi="Arial" w:cs="Arial"/>
                      <w:noProof/>
                      <w:sz w:val="23"/>
                      <w:szCs w:val="23"/>
                    </w:rPr>
                    <w:drawing>
                      <wp:inline distT="0" distB="0" distL="0" distR="0">
                        <wp:extent cx="3329940" cy="2722880"/>
                        <wp:effectExtent l="0" t="0" r="3810" b="1270"/>
                        <wp:docPr id="12" name="Picture 12" descr="Fire Commissioners’ Recent Oath of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 Commissioners’ Recent Oath of Off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2722880"/>
                                </a:xfrm>
                                <a:prstGeom prst="rect">
                                  <a:avLst/>
                                </a:prstGeom>
                                <a:noFill/>
                                <a:ln>
                                  <a:noFill/>
                                </a:ln>
                              </pic:spPr>
                            </pic:pic>
                          </a:graphicData>
                        </a:graphic>
                      </wp:inline>
                    </w:drawing>
                  </w:r>
                </w:p>
                <w:p w:rsidR="00930D87" w:rsidRDefault="00930D87">
                  <w:pPr>
                    <w:pStyle w:val="NormalWeb"/>
                    <w:spacing w:line="270" w:lineRule="atLeast"/>
                    <w:jc w:val="center"/>
                    <w:rPr>
                      <w:rFonts w:ascii="Arial" w:hAnsi="Arial" w:cs="Arial"/>
                      <w:sz w:val="20"/>
                      <w:szCs w:val="20"/>
                    </w:rPr>
                  </w:pPr>
                  <w:r>
                    <w:rPr>
                      <w:rStyle w:val="Emphasis"/>
                      <w:rFonts w:ascii="Arial" w:hAnsi="Arial" w:cs="Arial"/>
                      <w:sz w:val="20"/>
                      <w:szCs w:val="20"/>
                    </w:rPr>
                    <w:t xml:space="preserve">Pictured left to right: Fire Commissioner Terry Meloche (seated), </w:t>
                  </w:r>
                  <w:r>
                    <w:rPr>
                      <w:rFonts w:ascii="Arial" w:hAnsi="Arial" w:cs="Arial"/>
                      <w:i/>
                      <w:iCs/>
                      <w:sz w:val="20"/>
                      <w:szCs w:val="20"/>
                    </w:rPr>
                    <w:br/>
                  </w:r>
                  <w:r>
                    <w:rPr>
                      <w:rStyle w:val="Emphasis"/>
                      <w:rFonts w:ascii="Arial" w:hAnsi="Arial" w:cs="Arial"/>
                      <w:sz w:val="20"/>
                      <w:szCs w:val="20"/>
                    </w:rPr>
                    <w:t xml:space="preserve">Fire Commissioner Mark Cavallo (standing), </w:t>
                  </w:r>
                  <w:r>
                    <w:rPr>
                      <w:rFonts w:ascii="Arial" w:hAnsi="Arial" w:cs="Arial"/>
                      <w:i/>
                      <w:iCs/>
                      <w:sz w:val="20"/>
                      <w:szCs w:val="20"/>
                    </w:rPr>
                    <w:br/>
                  </w:r>
                  <w:r>
                    <w:rPr>
                      <w:rStyle w:val="Emphasis"/>
                      <w:rFonts w:ascii="Arial" w:hAnsi="Arial" w:cs="Arial"/>
                      <w:sz w:val="20"/>
                      <w:szCs w:val="20"/>
                    </w:rPr>
                    <w:t xml:space="preserve">Fire Commissioner Gus Fischer, </w:t>
                  </w:r>
                  <w:r>
                    <w:rPr>
                      <w:rFonts w:ascii="Arial" w:hAnsi="Arial" w:cs="Arial"/>
                      <w:i/>
                      <w:iCs/>
                      <w:sz w:val="20"/>
                      <w:szCs w:val="20"/>
                    </w:rPr>
                    <w:br/>
                  </w:r>
                  <w:r>
                    <w:rPr>
                      <w:rStyle w:val="Emphasis"/>
                      <w:rFonts w:ascii="Arial" w:hAnsi="Arial" w:cs="Arial"/>
                      <w:sz w:val="20"/>
                      <w:szCs w:val="20"/>
                    </w:rPr>
                    <w:t>Fire Commissioner John Campbell and Mayor Randy Teague.</w:t>
                  </w:r>
                  <w:r>
                    <w:rPr>
                      <w:rFonts w:ascii="Arial" w:hAnsi="Arial" w:cs="Arial"/>
                      <w:sz w:val="20"/>
                      <w:szCs w:val="20"/>
                    </w:rPr>
                    <w:t xml:space="preserve"> </w:t>
                  </w:r>
                </w:p>
              </w:tc>
            </w:tr>
            <w:tr w:rsidR="00930D87">
              <w:trPr>
                <w:tblCellSpacing w:w="0" w:type="dxa"/>
              </w:trPr>
              <w:tc>
                <w:tcPr>
                  <w:tcW w:w="0" w:type="auto"/>
                  <w:tcBorders>
                    <w:top w:val="nil"/>
                    <w:left w:val="nil"/>
                    <w:bottom w:val="dotted" w:sz="6" w:space="0" w:color="B31E3B"/>
                    <w:right w:val="nil"/>
                  </w:tcBorders>
                  <w:tcMar>
                    <w:top w:w="120" w:type="dxa"/>
                    <w:left w:w="0" w:type="dxa"/>
                    <w:bottom w:w="120" w:type="dxa"/>
                    <w:right w:w="0" w:type="dxa"/>
                  </w:tcMar>
                  <w:vAlign w:val="center"/>
                  <w:hideMark/>
                </w:tcPr>
                <w:p w:rsidR="00930D87" w:rsidRDefault="00930D87">
                  <w:pPr>
                    <w:pStyle w:val="Heading3"/>
                    <w:spacing w:after="60" w:afterAutospacing="0" w:line="300" w:lineRule="atLeast"/>
                    <w:jc w:val="center"/>
                    <w:rPr>
                      <w:rFonts w:ascii="Arial" w:eastAsia="Times New Roman" w:hAnsi="Arial" w:cs="Arial"/>
                      <w:color w:val="B31E3B"/>
                      <w:sz w:val="29"/>
                      <w:szCs w:val="29"/>
                    </w:rPr>
                  </w:pPr>
                  <w:r>
                    <w:rPr>
                      <w:rFonts w:ascii="Arial" w:eastAsia="Times New Roman" w:hAnsi="Arial" w:cs="Arial"/>
                      <w:color w:val="B31E3B"/>
                      <w:sz w:val="29"/>
                      <w:szCs w:val="29"/>
                    </w:rPr>
                    <w:t>PRIDE Parade Photo Recap</w:t>
                  </w:r>
                </w:p>
                <w:p w:rsidR="00930D87" w:rsidRDefault="00930D87">
                  <w:pPr>
                    <w:pStyle w:val="NormalWeb"/>
                    <w:spacing w:line="270" w:lineRule="atLeast"/>
                    <w:rPr>
                      <w:rFonts w:ascii="Arial" w:hAnsi="Arial" w:cs="Arial"/>
                      <w:sz w:val="23"/>
                      <w:szCs w:val="23"/>
                    </w:rPr>
                  </w:pPr>
                  <w:r>
                    <w:rPr>
                      <w:rFonts w:ascii="Arial" w:hAnsi="Arial" w:cs="Arial"/>
                      <w:sz w:val="23"/>
                      <w:szCs w:val="23"/>
                    </w:rPr>
                    <w:lastRenderedPageBreak/>
                    <w:t xml:space="preserve">Happy PRIDE Month, Haddon Township! </w:t>
                  </w:r>
                  <w:hyperlink r:id="rId8" w:history="1">
                    <w:r>
                      <w:rPr>
                        <w:rStyle w:val="Hyperlink"/>
                        <w:rFonts w:ascii="Arial" w:hAnsi="Arial" w:cs="Arial"/>
                        <w:sz w:val="23"/>
                        <w:szCs w:val="23"/>
                      </w:rPr>
                      <w:t>See photos from our first annual Haddon Township PRIDE Parade courtesy of NJ.com.</w:t>
                    </w:r>
                  </w:hyperlink>
                  <w:r>
                    <w:rPr>
                      <w:rFonts w:ascii="Arial" w:hAnsi="Arial" w:cs="Arial"/>
                      <w:sz w:val="23"/>
                      <w:szCs w:val="23"/>
                    </w:rPr>
                    <w:t xml:space="preserve"> </w:t>
                  </w:r>
                </w:p>
                <w:p w:rsidR="00930D87" w:rsidRDefault="00930D87">
                  <w:pPr>
                    <w:pStyle w:val="NormalWeb"/>
                    <w:spacing w:line="270" w:lineRule="atLeast"/>
                    <w:jc w:val="center"/>
                    <w:rPr>
                      <w:rFonts w:ascii="Arial" w:hAnsi="Arial" w:cs="Arial"/>
                      <w:sz w:val="23"/>
                      <w:szCs w:val="23"/>
                    </w:rPr>
                  </w:pPr>
                  <w:r>
                    <w:rPr>
                      <w:rFonts w:ascii="Arial" w:hAnsi="Arial" w:cs="Arial"/>
                      <w:noProof/>
                      <w:sz w:val="23"/>
                      <w:szCs w:val="23"/>
                    </w:rPr>
                    <w:drawing>
                      <wp:inline distT="0" distB="0" distL="0" distR="0">
                        <wp:extent cx="2859405" cy="2859405"/>
                        <wp:effectExtent l="0" t="0" r="0" b="0"/>
                        <wp:docPr id="11" name="Picture 11" descr="PRIDE Parade Photo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DE Parade Photo R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300" w:lineRule="atLeast"/>
                    <w:jc w:val="center"/>
                    <w:rPr>
                      <w:rFonts w:ascii="Arial" w:eastAsia="Times New Roman" w:hAnsi="Arial" w:cs="Arial"/>
                      <w:color w:val="B31E3B"/>
                      <w:sz w:val="29"/>
                      <w:szCs w:val="29"/>
                    </w:rPr>
                  </w:pPr>
                  <w:r>
                    <w:rPr>
                      <w:rFonts w:ascii="Arial" w:eastAsia="Times New Roman" w:hAnsi="Arial" w:cs="Arial"/>
                      <w:color w:val="B31E3B"/>
                      <w:sz w:val="29"/>
                      <w:szCs w:val="29"/>
                    </w:rPr>
                    <w:lastRenderedPageBreak/>
                    <w:t>Summer Solstice Celebration</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Celebrate the longest day of the year at Haddon Township's Summer Solstice Music Festival! Enjoy live music, a beer garden, food trucks, a giant fun slide, a petting zoo, strolling entertainment and much more on Sunday, June 20 from 4-10 p.m. on Haddon Ave. </w:t>
                  </w:r>
                  <w:hyperlink r:id="rId10" w:history="1">
                    <w:r>
                      <w:rPr>
                        <w:rStyle w:val="Hyperlink"/>
                        <w:rFonts w:ascii="Arial" w:hAnsi="Arial" w:cs="Arial"/>
                        <w:sz w:val="23"/>
                        <w:szCs w:val="23"/>
                      </w:rPr>
                      <w:t>Learn more and join in on the fun!</w:t>
                    </w:r>
                  </w:hyperlink>
                  <w:r>
                    <w:rPr>
                      <w:rFonts w:ascii="Arial" w:hAnsi="Arial" w:cs="Arial"/>
                      <w:sz w:val="23"/>
                      <w:szCs w:val="23"/>
                    </w:rPr>
                    <w:t xml:space="preserve"> </w:t>
                  </w:r>
                </w:p>
                <w:p w:rsidR="00930D87" w:rsidRDefault="00930D87">
                  <w:pPr>
                    <w:pStyle w:val="NormalWeb"/>
                    <w:jc w:val="center"/>
                  </w:pPr>
                  <w:r>
                    <w:rPr>
                      <w:noProof/>
                    </w:rPr>
                    <w:drawing>
                      <wp:inline distT="0" distB="0" distL="0" distR="0">
                        <wp:extent cx="2859405" cy="2859405"/>
                        <wp:effectExtent l="0" t="0" r="0" b="0"/>
                        <wp:docPr id="10" name="Picture 10" descr="Summer Solstice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mmer Solstice Celeb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300" w:lineRule="atLeast"/>
                    <w:jc w:val="center"/>
                    <w:rPr>
                      <w:rFonts w:ascii="Arial" w:eastAsia="Times New Roman" w:hAnsi="Arial" w:cs="Arial"/>
                      <w:color w:val="B31E3B"/>
                      <w:sz w:val="29"/>
                      <w:szCs w:val="29"/>
                    </w:rPr>
                  </w:pPr>
                  <w:r>
                    <w:rPr>
                      <w:rFonts w:ascii="Arial" w:eastAsia="Times New Roman" w:hAnsi="Arial" w:cs="Arial"/>
                      <w:color w:val="B31E3B"/>
                      <w:sz w:val="29"/>
                      <w:szCs w:val="29"/>
                    </w:rPr>
                    <w:lastRenderedPageBreak/>
                    <w:t>Upcoming Westmont Market – July 17</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The Westmont Market is an open-air market of all </w:t>
                  </w:r>
                  <w:proofErr w:type="gramStart"/>
                  <w:r>
                    <w:rPr>
                      <w:rFonts w:ascii="Arial" w:hAnsi="Arial" w:cs="Arial"/>
                      <w:sz w:val="23"/>
                      <w:szCs w:val="23"/>
                    </w:rPr>
                    <w:t>things</w:t>
                  </w:r>
                  <w:proofErr w:type="gramEnd"/>
                  <w:r>
                    <w:rPr>
                      <w:rStyle w:val="Strong"/>
                      <w:rFonts w:ascii="Arial" w:hAnsi="Arial" w:cs="Arial"/>
                      <w:sz w:val="23"/>
                      <w:szCs w:val="23"/>
                    </w:rPr>
                    <w:t xml:space="preserve"> </w:t>
                  </w:r>
                  <w:r>
                    <w:rPr>
                      <w:rFonts w:ascii="Arial" w:hAnsi="Arial" w:cs="Arial"/>
                      <w:sz w:val="23"/>
                      <w:szCs w:val="23"/>
                    </w:rPr>
                    <w:t xml:space="preserve">artisan-inspired and made by hand. Shop local art, jewelry, accessories and more on Saturday, July 17 from 9 a.m. to 4 p.m. A rain date has been set for Sunday, July 18.   </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Interested in being involved at the event? Contact us as </w:t>
                  </w:r>
                  <w:hyperlink r:id="rId12" w:history="1">
                    <w:r>
                      <w:rPr>
                        <w:rStyle w:val="Hyperlink"/>
                        <w:rFonts w:ascii="Arial" w:hAnsi="Arial" w:cs="Arial"/>
                        <w:sz w:val="23"/>
                        <w:szCs w:val="23"/>
                      </w:rPr>
                      <w:t>htmakersmarket@aol.com</w:t>
                    </w:r>
                  </w:hyperlink>
                  <w:r>
                    <w:rPr>
                      <w:rFonts w:ascii="Arial" w:hAnsi="Arial" w:cs="Arial"/>
                      <w:sz w:val="23"/>
                      <w:szCs w:val="23"/>
                    </w:rPr>
                    <w:t xml:space="preserve">. Be sure to follow the Market’s </w:t>
                  </w:r>
                  <w:hyperlink r:id="rId13" w:history="1">
                    <w:r>
                      <w:rPr>
                        <w:rStyle w:val="Hyperlink"/>
                        <w:rFonts w:ascii="Arial" w:hAnsi="Arial" w:cs="Arial"/>
                        <w:sz w:val="23"/>
                        <w:szCs w:val="23"/>
                      </w:rPr>
                      <w:t>Facebook page</w:t>
                    </w:r>
                  </w:hyperlink>
                  <w:r>
                    <w:rPr>
                      <w:rFonts w:ascii="Arial" w:hAnsi="Arial" w:cs="Arial"/>
                      <w:sz w:val="23"/>
                      <w:szCs w:val="23"/>
                    </w:rPr>
                    <w:t xml:space="preserve">. </w:t>
                  </w:r>
                </w:p>
                <w:p w:rsidR="00930D87" w:rsidRDefault="00930D87">
                  <w:pPr>
                    <w:pStyle w:val="NormalWeb"/>
                    <w:spacing w:line="270" w:lineRule="atLeast"/>
                    <w:jc w:val="center"/>
                    <w:rPr>
                      <w:rFonts w:ascii="Arial" w:hAnsi="Arial" w:cs="Arial"/>
                      <w:sz w:val="23"/>
                      <w:szCs w:val="23"/>
                    </w:rPr>
                  </w:pPr>
                  <w:r>
                    <w:rPr>
                      <w:rFonts w:ascii="Arial" w:hAnsi="Arial" w:cs="Arial"/>
                      <w:noProof/>
                      <w:sz w:val="23"/>
                      <w:szCs w:val="23"/>
                    </w:rPr>
                    <w:drawing>
                      <wp:inline distT="0" distB="0" distL="0" distR="0">
                        <wp:extent cx="2859405" cy="2859405"/>
                        <wp:effectExtent l="0" t="0" r="0" b="0"/>
                        <wp:docPr id="9" name="Picture 9" descr="Upcoming Westmont Market – July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coming Westmont Market – July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300" w:lineRule="atLeast"/>
                    <w:jc w:val="center"/>
                    <w:rPr>
                      <w:rFonts w:ascii="Arial" w:eastAsia="Times New Roman" w:hAnsi="Arial" w:cs="Arial"/>
                      <w:color w:val="B31E3B"/>
                      <w:sz w:val="29"/>
                      <w:szCs w:val="29"/>
                    </w:rPr>
                  </w:pPr>
                  <w:r>
                    <w:rPr>
                      <w:rFonts w:ascii="Arial" w:eastAsia="Times New Roman" w:hAnsi="Arial" w:cs="Arial"/>
                      <w:color w:val="B31E3B"/>
                      <w:sz w:val="29"/>
                      <w:szCs w:val="29"/>
                    </w:rPr>
                    <w:t>Camden County Summer Concert Series</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The Camden County Board of Commissioners is proud to announce the return of the Summer Parks Concert Series. All concerts are free and open to the public! </w:t>
                  </w:r>
                  <w:hyperlink r:id="rId15" w:history="1">
                    <w:r>
                      <w:rPr>
                        <w:rStyle w:val="Hyperlink"/>
                        <w:rFonts w:ascii="Arial" w:hAnsi="Arial" w:cs="Arial"/>
                        <w:sz w:val="23"/>
                        <w:szCs w:val="23"/>
                      </w:rPr>
                      <w:t>Learn more and view the lineup.</w:t>
                    </w:r>
                  </w:hyperlink>
                  <w:r>
                    <w:rPr>
                      <w:rFonts w:ascii="Arial" w:hAnsi="Arial" w:cs="Arial"/>
                      <w:sz w:val="23"/>
                      <w:szCs w:val="23"/>
                    </w:rPr>
                    <w:t xml:space="preserve"> </w:t>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285" w:lineRule="atLeast"/>
                    <w:jc w:val="center"/>
                    <w:rPr>
                      <w:rFonts w:ascii="Arial" w:eastAsia="Times New Roman" w:hAnsi="Arial" w:cs="Arial"/>
                      <w:color w:val="B31E3B"/>
                    </w:rPr>
                  </w:pPr>
                  <w:r>
                    <w:rPr>
                      <w:rFonts w:ascii="Arial" w:eastAsia="Times New Roman" w:hAnsi="Arial" w:cs="Arial"/>
                      <w:color w:val="B31E3B"/>
                    </w:rPr>
                    <w:t>Municipal Office Summer Hours</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Please note that the Haddon Township Municipal Offices are operating on summer hours. Municipal Offices will be open Monday – Thursday from 8 a.m. - 5:30 p.m. and will be closed on Fridays. </w:t>
                  </w:r>
                </w:p>
                <w:p w:rsidR="00930D87" w:rsidRDefault="00930D87">
                  <w:pPr>
                    <w:pStyle w:val="NormalWeb"/>
                    <w:spacing w:line="270" w:lineRule="atLeast"/>
                    <w:jc w:val="center"/>
                    <w:rPr>
                      <w:rFonts w:ascii="Arial" w:hAnsi="Arial" w:cs="Arial"/>
                      <w:sz w:val="23"/>
                      <w:szCs w:val="23"/>
                    </w:rPr>
                  </w:pPr>
                  <w:r>
                    <w:rPr>
                      <w:rFonts w:ascii="Arial" w:hAnsi="Arial" w:cs="Arial"/>
                      <w:noProof/>
                      <w:sz w:val="23"/>
                      <w:szCs w:val="23"/>
                    </w:rPr>
                    <w:lastRenderedPageBreak/>
                    <w:drawing>
                      <wp:inline distT="0" distB="0" distL="0" distR="0">
                        <wp:extent cx="2859405" cy="2859405"/>
                        <wp:effectExtent l="0" t="0" r="0" b="0"/>
                        <wp:docPr id="8" name="Picture 8" descr="Municipal Office Summer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nicipal Office Summer Hou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285" w:lineRule="atLeast"/>
                    <w:jc w:val="center"/>
                    <w:rPr>
                      <w:rFonts w:ascii="Arial" w:eastAsia="Times New Roman" w:hAnsi="Arial" w:cs="Arial"/>
                      <w:color w:val="B31E3B"/>
                    </w:rPr>
                  </w:pPr>
                  <w:r>
                    <w:rPr>
                      <w:rFonts w:ascii="Arial" w:eastAsia="Times New Roman" w:hAnsi="Arial" w:cs="Arial"/>
                      <w:color w:val="B31E3B"/>
                    </w:rPr>
                    <w:lastRenderedPageBreak/>
                    <w:t>Crystal Lake Pool</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The Crystal Lake Pool is opening for the regular season on Monday, June 21! Open weekdays from noon - 8 p.m., and weekends from 10 a.m. - 8 p.m. </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Secure your membership before the start of the season. More: </w:t>
                  </w:r>
                  <w:hyperlink r:id="rId17" w:history="1">
                    <w:r>
                      <w:rPr>
                        <w:rStyle w:val="Hyperlink"/>
                        <w:rFonts w:ascii="Arial" w:hAnsi="Arial" w:cs="Arial"/>
                        <w:sz w:val="23"/>
                        <w:szCs w:val="23"/>
                      </w:rPr>
                      <w:t>www.haddontwp.com/departmets/parks-recreations/</w:t>
                    </w:r>
                  </w:hyperlink>
                  <w:r>
                    <w:rPr>
                      <w:rFonts w:ascii="Arial" w:hAnsi="Arial" w:cs="Arial"/>
                      <w:sz w:val="23"/>
                      <w:szCs w:val="23"/>
                    </w:rPr>
                    <w:t xml:space="preserve">. </w:t>
                  </w:r>
                </w:p>
                <w:p w:rsidR="00930D87" w:rsidRDefault="00930D87">
                  <w:pPr>
                    <w:pStyle w:val="NormalWeb"/>
                    <w:spacing w:line="270" w:lineRule="atLeast"/>
                    <w:jc w:val="center"/>
                    <w:rPr>
                      <w:rFonts w:ascii="Arial" w:hAnsi="Arial" w:cs="Arial"/>
                      <w:sz w:val="23"/>
                      <w:szCs w:val="23"/>
                    </w:rPr>
                  </w:pPr>
                  <w:r>
                    <w:rPr>
                      <w:rFonts w:ascii="Arial" w:hAnsi="Arial" w:cs="Arial"/>
                      <w:noProof/>
                      <w:sz w:val="23"/>
                      <w:szCs w:val="23"/>
                    </w:rPr>
                    <w:drawing>
                      <wp:inline distT="0" distB="0" distL="0" distR="0">
                        <wp:extent cx="2859405" cy="1508125"/>
                        <wp:effectExtent l="0" t="0" r="0" b="0"/>
                        <wp:docPr id="7" name="Picture 7" descr="Crystal Lake Pool Memberships On Sal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ystal Lake Pool Memberships On Sale N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9405" cy="150812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285" w:lineRule="atLeast"/>
                    <w:jc w:val="center"/>
                    <w:rPr>
                      <w:rFonts w:ascii="Arial" w:eastAsia="Times New Roman" w:hAnsi="Arial" w:cs="Arial"/>
                      <w:color w:val="B31E3B"/>
                    </w:rPr>
                  </w:pPr>
                  <w:r>
                    <w:rPr>
                      <w:rFonts w:ascii="Arial" w:eastAsia="Times New Roman" w:hAnsi="Arial" w:cs="Arial"/>
                      <w:color w:val="B31E3B"/>
                    </w:rPr>
                    <w:t>Congratulations to the Class of 2021!</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It’s graduation season! Sending congratulations to Haddon Township’s Class of 2021! </w:t>
                  </w:r>
                </w:p>
                <w:p w:rsidR="00930D87" w:rsidRDefault="00930D87">
                  <w:pPr>
                    <w:pStyle w:val="NormalWeb"/>
                    <w:spacing w:line="270" w:lineRule="atLeast"/>
                    <w:jc w:val="center"/>
                    <w:rPr>
                      <w:rFonts w:ascii="Arial" w:hAnsi="Arial" w:cs="Arial"/>
                      <w:sz w:val="23"/>
                      <w:szCs w:val="23"/>
                    </w:rPr>
                  </w:pPr>
                  <w:r>
                    <w:rPr>
                      <w:rFonts w:ascii="Arial" w:hAnsi="Arial" w:cs="Arial"/>
                      <w:noProof/>
                      <w:color w:val="0000FF"/>
                      <w:sz w:val="23"/>
                      <w:szCs w:val="23"/>
                    </w:rPr>
                    <w:lastRenderedPageBreak/>
                    <w:drawing>
                      <wp:inline distT="0" distB="0" distL="0" distR="0">
                        <wp:extent cx="2859405" cy="2859405"/>
                        <wp:effectExtent l="0" t="0" r="0" b="0"/>
                        <wp:docPr id="6" name="Picture 6" descr="Congratulations to the Class of 202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gratulations to the Class of 20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285" w:lineRule="atLeast"/>
                    <w:jc w:val="center"/>
                    <w:rPr>
                      <w:rFonts w:ascii="Arial" w:eastAsia="Times New Roman" w:hAnsi="Arial" w:cs="Arial"/>
                      <w:color w:val="B31E3B"/>
                    </w:rPr>
                  </w:pPr>
                  <w:r>
                    <w:rPr>
                      <w:rFonts w:ascii="Arial" w:eastAsia="Times New Roman" w:hAnsi="Arial" w:cs="Arial"/>
                      <w:color w:val="B31E3B"/>
                    </w:rPr>
                    <w:lastRenderedPageBreak/>
                    <w:t>Juneteenth Holiday</w:t>
                  </w:r>
                </w:p>
                <w:p w:rsidR="00930D87" w:rsidRDefault="00930D87">
                  <w:pPr>
                    <w:pStyle w:val="NormalWeb"/>
                    <w:spacing w:line="270" w:lineRule="atLeast"/>
                    <w:jc w:val="center"/>
                    <w:rPr>
                      <w:rFonts w:ascii="Arial" w:hAnsi="Arial" w:cs="Arial"/>
                      <w:sz w:val="23"/>
                      <w:szCs w:val="23"/>
                    </w:rPr>
                  </w:pPr>
                  <w:r>
                    <w:rPr>
                      <w:rFonts w:ascii="Arial" w:hAnsi="Arial" w:cs="Arial"/>
                      <w:sz w:val="23"/>
                      <w:szCs w:val="23"/>
                    </w:rPr>
                    <w:t xml:space="preserve">Celebrating freedom this Juneteenth. </w:t>
                  </w:r>
                </w:p>
                <w:p w:rsidR="00930D87" w:rsidRDefault="00930D87">
                  <w:pPr>
                    <w:pStyle w:val="NormalWeb"/>
                    <w:spacing w:line="270" w:lineRule="atLeast"/>
                    <w:jc w:val="center"/>
                    <w:rPr>
                      <w:rFonts w:ascii="Arial" w:hAnsi="Arial" w:cs="Arial"/>
                      <w:sz w:val="23"/>
                      <w:szCs w:val="23"/>
                    </w:rPr>
                  </w:pPr>
                  <w:r>
                    <w:rPr>
                      <w:rFonts w:ascii="Arial" w:hAnsi="Arial" w:cs="Arial"/>
                      <w:noProof/>
                      <w:color w:val="0000FF"/>
                      <w:sz w:val="23"/>
                      <w:szCs w:val="23"/>
                    </w:rPr>
                    <w:drawing>
                      <wp:inline distT="0" distB="0" distL="0" distR="0">
                        <wp:extent cx="2859405" cy="2859405"/>
                        <wp:effectExtent l="0" t="0" r="0" b="0"/>
                        <wp:docPr id="5" name="Picture 5" descr="Juneteenth Holida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neteenth Holida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285" w:lineRule="atLeast"/>
                    <w:jc w:val="center"/>
                    <w:rPr>
                      <w:rFonts w:ascii="Arial" w:eastAsia="Times New Roman" w:hAnsi="Arial" w:cs="Arial"/>
                      <w:color w:val="B31E3B"/>
                    </w:rPr>
                  </w:pPr>
                  <w:r>
                    <w:rPr>
                      <w:rFonts w:ascii="Arial" w:eastAsia="Times New Roman" w:hAnsi="Arial" w:cs="Arial"/>
                      <w:color w:val="B31E3B"/>
                    </w:rPr>
                    <w:t>Happy Father’s Day!</w:t>
                  </w:r>
                </w:p>
                <w:p w:rsidR="00930D87" w:rsidRDefault="00930D87">
                  <w:pPr>
                    <w:pStyle w:val="NormalWeb"/>
                    <w:spacing w:line="270" w:lineRule="atLeast"/>
                    <w:jc w:val="center"/>
                    <w:rPr>
                      <w:rFonts w:ascii="Arial" w:hAnsi="Arial" w:cs="Arial"/>
                      <w:sz w:val="23"/>
                      <w:szCs w:val="23"/>
                    </w:rPr>
                  </w:pPr>
                  <w:r>
                    <w:rPr>
                      <w:rFonts w:ascii="Arial" w:hAnsi="Arial" w:cs="Arial"/>
                      <w:sz w:val="23"/>
                      <w:szCs w:val="23"/>
                    </w:rPr>
                    <w:t xml:space="preserve">Sending a happy Father’s Day to all of our wonderful Haddon Township dads! </w:t>
                  </w:r>
                </w:p>
                <w:p w:rsidR="00930D87" w:rsidRDefault="00930D87">
                  <w:pPr>
                    <w:pStyle w:val="NormalWeb"/>
                    <w:spacing w:line="270" w:lineRule="atLeast"/>
                    <w:jc w:val="center"/>
                    <w:rPr>
                      <w:rFonts w:ascii="Arial" w:hAnsi="Arial" w:cs="Arial"/>
                      <w:sz w:val="23"/>
                      <w:szCs w:val="23"/>
                    </w:rPr>
                  </w:pPr>
                  <w:r>
                    <w:rPr>
                      <w:rFonts w:ascii="Arial" w:hAnsi="Arial" w:cs="Arial"/>
                      <w:noProof/>
                      <w:color w:val="0000FF"/>
                      <w:sz w:val="23"/>
                      <w:szCs w:val="23"/>
                    </w:rPr>
                    <w:lastRenderedPageBreak/>
                    <w:drawing>
                      <wp:inline distT="0" distB="0" distL="0" distR="0">
                        <wp:extent cx="2859405" cy="2859405"/>
                        <wp:effectExtent l="0" t="0" r="0" b="0"/>
                        <wp:docPr id="4" name="Picture 4" descr="Happy Father’s Da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ppy Father’s Da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285" w:lineRule="atLeast"/>
                    <w:jc w:val="center"/>
                    <w:rPr>
                      <w:rFonts w:ascii="Arial" w:eastAsia="Times New Roman" w:hAnsi="Arial" w:cs="Arial"/>
                      <w:color w:val="B31E3B"/>
                    </w:rPr>
                  </w:pPr>
                  <w:r>
                    <w:rPr>
                      <w:rFonts w:ascii="Arial" w:eastAsia="Times New Roman" w:hAnsi="Arial" w:cs="Arial"/>
                      <w:color w:val="B31E3B"/>
                    </w:rPr>
                    <w:lastRenderedPageBreak/>
                    <w:t xml:space="preserve">4th of July Celebrations </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Haddon Township will sponsor its annual Independence Day Parade on Saturday, July 3! Parade registration begins at 10:30 a.m. at the Municipal Building located at 135 Haddon Ave. Entries include bands, floats, fire trucks, pets and patriotic bikes with top prizes awarded in each category. Parade begins at 11:30 a.m. and winds its way down Haddon Avenue to Crystal Lake Avenue, ending at the Crystal Lake Pool Complex. No pre-registration is required. </w:t>
                  </w:r>
                  <w:r>
                    <w:rPr>
                      <w:rStyle w:val="Strong"/>
                      <w:rFonts w:ascii="Arial" w:hAnsi="Arial" w:cs="Arial"/>
                      <w:sz w:val="23"/>
                      <w:szCs w:val="23"/>
                    </w:rPr>
                    <w:t>There is no rain date</w:t>
                  </w:r>
                  <w:r>
                    <w:rPr>
                      <w:rFonts w:ascii="Arial" w:hAnsi="Arial" w:cs="Arial"/>
                      <w:sz w:val="23"/>
                      <w:szCs w:val="23"/>
                    </w:rPr>
                    <w:t> </w:t>
                  </w:r>
                  <w:r>
                    <w:rPr>
                      <w:rStyle w:val="Strong"/>
                      <w:rFonts w:ascii="Arial" w:hAnsi="Arial" w:cs="Arial"/>
                      <w:sz w:val="23"/>
                      <w:szCs w:val="23"/>
                    </w:rPr>
                    <w:t>for the parade.</w:t>
                  </w:r>
                  <w:r>
                    <w:rPr>
                      <w:rFonts w:ascii="Arial" w:hAnsi="Arial" w:cs="Arial"/>
                      <w:sz w:val="23"/>
                      <w:szCs w:val="23"/>
                    </w:rPr>
                    <w:t xml:space="preserve"> </w:t>
                  </w:r>
                </w:p>
                <w:p w:rsidR="00930D87" w:rsidRDefault="00930D87">
                  <w:pPr>
                    <w:pStyle w:val="NormalWeb"/>
                    <w:spacing w:line="270" w:lineRule="atLeast"/>
                    <w:rPr>
                      <w:rFonts w:ascii="Arial" w:hAnsi="Arial" w:cs="Arial"/>
                      <w:sz w:val="23"/>
                      <w:szCs w:val="23"/>
                    </w:rPr>
                  </w:pPr>
                  <w:r>
                    <w:rPr>
                      <w:rFonts w:ascii="Arial" w:hAnsi="Arial" w:cs="Arial"/>
                      <w:sz w:val="23"/>
                      <w:szCs w:val="23"/>
                    </w:rPr>
                    <w:t>After the parade, bring the whole family to the pool, which is free to Haddon Township residents and their guests. Free hotdogs and drinks for the first 500 people! Gates open at the conclusion of the parade.</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Our Haddon Township Fourth of July fireworks display will take place Saturday, July 3 at Haddon Twp. High School's football stadium. Gates open at 7 p.m. and fireworks begin at dusk. Admission is free, and a rain date has been set for Monday, July 5. </w:t>
                  </w:r>
                </w:p>
                <w:p w:rsidR="00930D87" w:rsidRDefault="00930D87">
                  <w:pPr>
                    <w:pStyle w:val="NormalWeb"/>
                    <w:spacing w:line="270" w:lineRule="atLeast"/>
                    <w:jc w:val="center"/>
                    <w:rPr>
                      <w:rFonts w:ascii="Arial" w:hAnsi="Arial" w:cs="Arial"/>
                      <w:sz w:val="23"/>
                      <w:szCs w:val="23"/>
                    </w:rPr>
                  </w:pPr>
                  <w:r>
                    <w:rPr>
                      <w:rFonts w:ascii="Arial" w:hAnsi="Arial" w:cs="Arial"/>
                      <w:noProof/>
                      <w:color w:val="0000FF"/>
                      <w:sz w:val="23"/>
                      <w:szCs w:val="23"/>
                    </w:rPr>
                    <w:lastRenderedPageBreak/>
                    <w:drawing>
                      <wp:inline distT="0" distB="0" distL="0" distR="0">
                        <wp:extent cx="2859405" cy="2859405"/>
                        <wp:effectExtent l="0" t="0" r="0" b="0"/>
                        <wp:docPr id="3" name="Picture 3" descr="Congratulations to the Class of 202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gratulations to the Class of 20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tc>
            </w:tr>
            <w:tr w:rsidR="00930D87">
              <w:trPr>
                <w:tblCellSpacing w:w="0" w:type="dxa"/>
              </w:trPr>
              <w:tc>
                <w:tcPr>
                  <w:tcW w:w="0" w:type="auto"/>
                  <w:tcBorders>
                    <w:top w:val="nil"/>
                    <w:left w:val="nil"/>
                    <w:bottom w:val="dotted" w:sz="6" w:space="0" w:color="B31E3B"/>
                    <w:right w:val="nil"/>
                  </w:tcBorders>
                  <w:tcMar>
                    <w:top w:w="165" w:type="dxa"/>
                    <w:left w:w="0" w:type="dxa"/>
                    <w:bottom w:w="165" w:type="dxa"/>
                    <w:right w:w="0" w:type="dxa"/>
                  </w:tcMar>
                  <w:vAlign w:val="center"/>
                  <w:hideMark/>
                </w:tcPr>
                <w:p w:rsidR="00930D87" w:rsidRDefault="00930D87">
                  <w:pPr>
                    <w:pStyle w:val="Heading3"/>
                    <w:spacing w:before="120" w:beforeAutospacing="0" w:after="60" w:afterAutospacing="0" w:line="285" w:lineRule="atLeast"/>
                    <w:jc w:val="center"/>
                    <w:rPr>
                      <w:rFonts w:ascii="Arial" w:eastAsia="Times New Roman" w:hAnsi="Arial" w:cs="Arial"/>
                      <w:color w:val="B31E3B"/>
                    </w:rPr>
                  </w:pPr>
                  <w:r>
                    <w:rPr>
                      <w:rFonts w:ascii="Arial" w:eastAsia="Times New Roman" w:hAnsi="Arial" w:cs="Arial"/>
                      <w:color w:val="B31E3B"/>
                    </w:rPr>
                    <w:lastRenderedPageBreak/>
                    <w:t>COVID-19 Vaccine Information</w:t>
                  </w:r>
                </w:p>
                <w:p w:rsidR="00930D87" w:rsidRDefault="00930D87">
                  <w:pPr>
                    <w:pStyle w:val="NormalWeb"/>
                    <w:spacing w:line="270" w:lineRule="atLeast"/>
                    <w:rPr>
                      <w:rFonts w:ascii="Arial" w:hAnsi="Arial" w:cs="Arial"/>
                      <w:sz w:val="23"/>
                      <w:szCs w:val="23"/>
                    </w:rPr>
                  </w:pPr>
                  <w:hyperlink r:id="rId27" w:history="1">
                    <w:r>
                      <w:rPr>
                        <w:rStyle w:val="Hyperlink"/>
                        <w:rFonts w:ascii="Arial" w:hAnsi="Arial" w:cs="Arial"/>
                        <w:sz w:val="23"/>
                        <w:szCs w:val="23"/>
                      </w:rPr>
                      <w:t>Find information regarding the COVID-19 vaccine.</w:t>
                    </w:r>
                  </w:hyperlink>
                  <w:r>
                    <w:rPr>
                      <w:rFonts w:ascii="Arial" w:hAnsi="Arial" w:cs="Arial"/>
                      <w:sz w:val="23"/>
                      <w:szCs w:val="23"/>
                    </w:rPr>
                    <w:t xml:space="preserve"> Information regarding the vaccine, distribution centers, eligibility, contact information and sources are available.  </w:t>
                  </w:r>
                </w:p>
                <w:p w:rsidR="00930D87" w:rsidRDefault="00930D87">
                  <w:pPr>
                    <w:pStyle w:val="NormalWeb"/>
                    <w:spacing w:line="270" w:lineRule="atLeast"/>
                    <w:jc w:val="center"/>
                    <w:rPr>
                      <w:rFonts w:ascii="Arial" w:hAnsi="Arial" w:cs="Arial"/>
                      <w:sz w:val="23"/>
                      <w:szCs w:val="23"/>
                    </w:rPr>
                  </w:pPr>
                  <w:r>
                    <w:rPr>
                      <w:rStyle w:val="Strong"/>
                      <w:rFonts w:ascii="Arial" w:hAnsi="Arial" w:cs="Arial"/>
                      <w:sz w:val="23"/>
                      <w:szCs w:val="23"/>
                    </w:rPr>
                    <w:t>See the below contact information regarding COVID-19 and the COVID-19 vaccine.</w:t>
                  </w:r>
                  <w:r>
                    <w:rPr>
                      <w:rFonts w:ascii="Arial" w:hAnsi="Arial" w:cs="Arial"/>
                      <w:sz w:val="23"/>
                      <w:szCs w:val="23"/>
                    </w:rPr>
                    <w:t xml:space="preserve"> </w:t>
                  </w:r>
                </w:p>
                <w:p w:rsidR="00930D87" w:rsidRDefault="00930D87">
                  <w:pPr>
                    <w:pStyle w:val="NormalWeb"/>
                    <w:spacing w:line="270" w:lineRule="atLeast"/>
                    <w:jc w:val="center"/>
                    <w:rPr>
                      <w:rFonts w:ascii="Arial" w:hAnsi="Arial" w:cs="Arial"/>
                      <w:sz w:val="23"/>
                      <w:szCs w:val="23"/>
                    </w:rPr>
                  </w:pPr>
                  <w:r>
                    <w:rPr>
                      <w:rStyle w:val="Strong"/>
                      <w:rFonts w:ascii="Arial" w:hAnsi="Arial" w:cs="Arial"/>
                      <w:sz w:val="23"/>
                      <w:szCs w:val="23"/>
                    </w:rPr>
                    <w:t>Call (General COVID-19 Questions)</w:t>
                  </w:r>
                  <w:r>
                    <w:rPr>
                      <w:rFonts w:ascii="Arial" w:hAnsi="Arial" w:cs="Arial"/>
                      <w:sz w:val="23"/>
                      <w:szCs w:val="23"/>
                    </w:rPr>
                    <w:t>: </w:t>
                  </w:r>
                  <w:r>
                    <w:rPr>
                      <w:rStyle w:val="Strong"/>
                      <w:rFonts w:ascii="Arial" w:hAnsi="Arial" w:cs="Arial"/>
                      <w:sz w:val="23"/>
                      <w:szCs w:val="23"/>
                    </w:rPr>
                    <w:t>2-1-1</w:t>
                  </w:r>
                  <w:r>
                    <w:rPr>
                      <w:rFonts w:ascii="Arial" w:hAnsi="Arial" w:cs="Arial"/>
                      <w:sz w:val="23"/>
                      <w:szCs w:val="23"/>
                    </w:rPr>
                    <w:t> (24/7)</w:t>
                  </w:r>
                </w:p>
                <w:p w:rsidR="00930D87" w:rsidRDefault="00930D87">
                  <w:pPr>
                    <w:pStyle w:val="NormalWeb"/>
                    <w:spacing w:line="270" w:lineRule="atLeast"/>
                    <w:jc w:val="center"/>
                    <w:rPr>
                      <w:rFonts w:ascii="Arial" w:hAnsi="Arial" w:cs="Arial"/>
                      <w:sz w:val="23"/>
                      <w:szCs w:val="23"/>
                    </w:rPr>
                  </w:pPr>
                  <w:r>
                    <w:rPr>
                      <w:rStyle w:val="Strong"/>
                      <w:rFonts w:ascii="Arial" w:hAnsi="Arial" w:cs="Arial"/>
                      <w:sz w:val="23"/>
                      <w:szCs w:val="23"/>
                    </w:rPr>
                    <w:t>Call (Medical COVID-19 Questions)</w:t>
                  </w:r>
                  <w:r>
                    <w:rPr>
                      <w:rFonts w:ascii="Arial" w:hAnsi="Arial" w:cs="Arial"/>
                      <w:sz w:val="23"/>
                      <w:szCs w:val="23"/>
                    </w:rPr>
                    <w:t>: </w:t>
                  </w:r>
                  <w:hyperlink r:id="rId28" w:history="1">
                    <w:r>
                      <w:rPr>
                        <w:rStyle w:val="Strong"/>
                        <w:rFonts w:ascii="Arial" w:hAnsi="Arial" w:cs="Arial"/>
                        <w:color w:val="0000FF"/>
                        <w:sz w:val="23"/>
                        <w:szCs w:val="23"/>
                      </w:rPr>
                      <w:t>1-800-962-1253</w:t>
                    </w:r>
                  </w:hyperlink>
                  <w:r>
                    <w:rPr>
                      <w:rFonts w:ascii="Arial" w:hAnsi="Arial" w:cs="Arial"/>
                      <w:sz w:val="23"/>
                      <w:szCs w:val="23"/>
                    </w:rPr>
                    <w:t xml:space="preserve"> </w:t>
                  </w:r>
                  <w:r>
                    <w:rPr>
                      <w:rFonts w:ascii="Arial" w:hAnsi="Arial" w:cs="Arial"/>
                      <w:sz w:val="23"/>
                      <w:szCs w:val="23"/>
                    </w:rPr>
                    <w:br/>
                    <w:t>Medical Information from healthcare professionals on symptoms, when to seek medical attention, and proper steps to take if exposed to COVID-19.</w:t>
                  </w:r>
                  <w:r>
                    <w:rPr>
                      <w:rFonts w:ascii="Arial" w:hAnsi="Arial" w:cs="Arial"/>
                      <w:sz w:val="23"/>
                      <w:szCs w:val="23"/>
                    </w:rPr>
                    <w:br/>
                    <w:t>(24/7)</w:t>
                  </w:r>
                </w:p>
                <w:p w:rsidR="00930D87" w:rsidRDefault="00930D87">
                  <w:pPr>
                    <w:pStyle w:val="NormalWeb"/>
                    <w:spacing w:line="270" w:lineRule="atLeast"/>
                    <w:jc w:val="center"/>
                    <w:rPr>
                      <w:rFonts w:ascii="Arial" w:hAnsi="Arial" w:cs="Arial"/>
                      <w:sz w:val="23"/>
                      <w:szCs w:val="23"/>
                    </w:rPr>
                  </w:pPr>
                  <w:r>
                    <w:rPr>
                      <w:rStyle w:val="Strong"/>
                      <w:rFonts w:ascii="Arial" w:hAnsi="Arial" w:cs="Arial"/>
                      <w:sz w:val="23"/>
                      <w:szCs w:val="23"/>
                    </w:rPr>
                    <w:t>Call (Vaccine Appointment Support)</w:t>
                  </w:r>
                  <w:r>
                    <w:rPr>
                      <w:rFonts w:ascii="Arial" w:hAnsi="Arial" w:cs="Arial"/>
                      <w:sz w:val="23"/>
                      <w:szCs w:val="23"/>
                    </w:rPr>
                    <w:t>: </w:t>
                  </w:r>
                  <w:hyperlink r:id="rId29" w:history="1">
                    <w:r>
                      <w:rPr>
                        <w:rStyle w:val="Strong"/>
                        <w:rFonts w:ascii="Arial" w:hAnsi="Arial" w:cs="Arial"/>
                        <w:color w:val="0000FF"/>
                        <w:sz w:val="23"/>
                        <w:szCs w:val="23"/>
                      </w:rPr>
                      <w:t>1-855-568-0545</w:t>
                    </w:r>
                  </w:hyperlink>
                  <w:r>
                    <w:rPr>
                      <w:rFonts w:ascii="Arial" w:hAnsi="Arial" w:cs="Arial"/>
                      <w:sz w:val="23"/>
                      <w:szCs w:val="23"/>
                    </w:rPr>
                    <w:t> (8a-8p)</w:t>
                  </w:r>
                </w:p>
                <w:p w:rsidR="00930D87" w:rsidRDefault="00930D87">
                  <w:pPr>
                    <w:pStyle w:val="NormalWeb"/>
                    <w:spacing w:line="270" w:lineRule="atLeast"/>
                    <w:jc w:val="center"/>
                    <w:rPr>
                      <w:rFonts w:ascii="Arial" w:hAnsi="Arial" w:cs="Arial"/>
                      <w:sz w:val="23"/>
                      <w:szCs w:val="23"/>
                    </w:rPr>
                  </w:pPr>
                  <w:r>
                    <w:rPr>
                      <w:rStyle w:val="Strong"/>
                      <w:rFonts w:ascii="Arial" w:hAnsi="Arial" w:cs="Arial"/>
                      <w:sz w:val="23"/>
                      <w:szCs w:val="23"/>
                    </w:rPr>
                    <w:t>Text NJCOVID to 898-211</w:t>
                  </w:r>
                  <w:r>
                    <w:rPr>
                      <w:rFonts w:ascii="Arial" w:hAnsi="Arial" w:cs="Arial"/>
                      <w:sz w:val="23"/>
                      <w:szCs w:val="23"/>
                    </w:rPr>
                    <w:t xml:space="preserve"> to receive alerts </w:t>
                  </w:r>
                </w:p>
              </w:tc>
            </w:tr>
            <w:tr w:rsidR="00930D87">
              <w:trPr>
                <w:tblCellSpacing w:w="0" w:type="dxa"/>
              </w:trPr>
              <w:tc>
                <w:tcPr>
                  <w:tcW w:w="0" w:type="auto"/>
                  <w:tcMar>
                    <w:top w:w="165" w:type="dxa"/>
                    <w:left w:w="0" w:type="dxa"/>
                    <w:bottom w:w="330" w:type="dxa"/>
                    <w:right w:w="0" w:type="dxa"/>
                  </w:tcMar>
                  <w:vAlign w:val="center"/>
                  <w:hideMark/>
                </w:tcPr>
                <w:p w:rsidR="00930D87" w:rsidRDefault="00930D87">
                  <w:pPr>
                    <w:pStyle w:val="Heading3"/>
                    <w:spacing w:before="120" w:beforeAutospacing="0" w:after="60" w:afterAutospacing="0" w:line="285" w:lineRule="atLeast"/>
                    <w:jc w:val="center"/>
                    <w:rPr>
                      <w:rFonts w:ascii="Arial" w:eastAsia="Times New Roman" w:hAnsi="Arial" w:cs="Arial"/>
                      <w:color w:val="B31E3B"/>
                    </w:rPr>
                  </w:pPr>
                  <w:r>
                    <w:rPr>
                      <w:rFonts w:ascii="Arial" w:eastAsia="Times New Roman" w:hAnsi="Arial" w:cs="Arial"/>
                      <w:color w:val="B31E3B"/>
                    </w:rPr>
                    <w:t>COVID-19 Assistance for Seniors</w:t>
                  </w:r>
                </w:p>
                <w:p w:rsidR="00930D87" w:rsidRDefault="00930D87">
                  <w:pPr>
                    <w:pStyle w:val="NormalWeb"/>
                    <w:spacing w:line="270" w:lineRule="atLeast"/>
                    <w:rPr>
                      <w:rFonts w:ascii="Arial" w:hAnsi="Arial" w:cs="Arial"/>
                      <w:sz w:val="23"/>
                      <w:szCs w:val="23"/>
                    </w:rPr>
                  </w:pPr>
                  <w:r>
                    <w:rPr>
                      <w:rFonts w:ascii="Arial" w:hAnsi="Arial" w:cs="Arial"/>
                      <w:sz w:val="23"/>
                      <w:szCs w:val="23"/>
                    </w:rPr>
                    <w:t xml:space="preserve">Senior citizens requiring assistance in signing up for COVID-19 vaccinations are encouraged to contact Senior Services Coordinator Betty Band as soon as possible by calling 856-833-6247 or via email at </w:t>
                  </w:r>
                  <w:hyperlink r:id="rId30" w:history="1">
                    <w:r>
                      <w:rPr>
                        <w:rStyle w:val="Hyperlink"/>
                        <w:rFonts w:ascii="Arial" w:hAnsi="Arial" w:cs="Arial"/>
                        <w:sz w:val="23"/>
                        <w:szCs w:val="23"/>
                      </w:rPr>
                      <w:t>bband@haddontwp.com</w:t>
                    </w:r>
                  </w:hyperlink>
                  <w:r>
                    <w:rPr>
                      <w:rFonts w:ascii="Arial" w:hAnsi="Arial" w:cs="Arial"/>
                      <w:sz w:val="23"/>
                      <w:szCs w:val="23"/>
                    </w:rPr>
                    <w:t>.</w:t>
                  </w:r>
                </w:p>
              </w:tc>
            </w:tr>
          </w:tbl>
          <w:p w:rsidR="00930D87" w:rsidRDefault="00930D87">
            <w:pPr>
              <w:rPr>
                <w:rFonts w:ascii="Times New Roman" w:eastAsia="Times New Roman" w:hAnsi="Times New Roman" w:cs="Times New Roman"/>
                <w:sz w:val="20"/>
                <w:szCs w:val="20"/>
              </w:rPr>
            </w:pPr>
          </w:p>
        </w:tc>
        <w:tc>
          <w:tcPr>
            <w:tcW w:w="510" w:type="dxa"/>
            <w:tcBorders>
              <w:top w:val="nil"/>
              <w:left w:val="nil"/>
              <w:bottom w:val="nil"/>
              <w:right w:val="single" w:sz="6" w:space="0" w:color="B31E3B"/>
            </w:tcBorders>
            <w:vAlign w:val="center"/>
            <w:hideMark/>
          </w:tcPr>
          <w:p w:rsidR="00930D87" w:rsidRDefault="00930D87">
            <w:pPr>
              <w:rPr>
                <w:rFonts w:ascii="Calibri" w:eastAsia="Times New Roman" w:hAnsi="Calibri" w:cs="Calibri"/>
              </w:rPr>
            </w:pPr>
            <w:r>
              <w:rPr>
                <w:rFonts w:eastAsia="Times New Roman"/>
                <w:noProof/>
              </w:rPr>
              <w:lastRenderedPageBreak/>
              <w:drawing>
                <wp:inline distT="0" distB="0" distL="0" distR="0">
                  <wp:extent cx="307340" cy="3807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340" cy="3807460"/>
                          </a:xfrm>
                          <a:prstGeom prst="rect">
                            <a:avLst/>
                          </a:prstGeom>
                          <a:noFill/>
                          <a:ln>
                            <a:noFill/>
                          </a:ln>
                        </pic:spPr>
                      </pic:pic>
                    </a:graphicData>
                  </a:graphic>
                </wp:inline>
              </w:drawing>
            </w:r>
          </w:p>
        </w:tc>
      </w:tr>
      <w:tr w:rsidR="00930D87" w:rsidTr="00930D87">
        <w:trPr>
          <w:tblCellSpacing w:w="0" w:type="dxa"/>
          <w:jc w:val="center"/>
        </w:trPr>
        <w:tc>
          <w:tcPr>
            <w:tcW w:w="0" w:type="auto"/>
            <w:gridSpan w:val="3"/>
            <w:tcBorders>
              <w:top w:val="nil"/>
              <w:left w:val="single" w:sz="6" w:space="0" w:color="B31E3B"/>
              <w:bottom w:val="single" w:sz="6" w:space="0" w:color="B31E3B"/>
              <w:right w:val="single" w:sz="6" w:space="0" w:color="B31E3B"/>
            </w:tcBorders>
            <w:shd w:val="clear" w:color="auto" w:fill="B31E3B"/>
            <w:vAlign w:val="center"/>
            <w:hideMark/>
          </w:tcPr>
          <w:p w:rsidR="00930D87" w:rsidRDefault="00930D87">
            <w:pPr>
              <w:pStyle w:val="NormalWeb"/>
              <w:spacing w:after="60" w:afterAutospacing="0" w:line="330" w:lineRule="atLeast"/>
              <w:jc w:val="center"/>
              <w:rPr>
                <w:rFonts w:ascii="Arial" w:hAnsi="Arial" w:cs="Arial"/>
                <w:caps/>
                <w:color w:val="FFFFFF"/>
                <w:sz w:val="23"/>
                <w:szCs w:val="23"/>
              </w:rPr>
            </w:pPr>
            <w:r>
              <w:rPr>
                <w:rFonts w:ascii="Arial" w:hAnsi="Arial" w:cs="Arial"/>
                <w:caps/>
                <w:color w:val="FFFFFF"/>
                <w:sz w:val="23"/>
                <w:szCs w:val="23"/>
              </w:rPr>
              <w:lastRenderedPageBreak/>
              <w:t>Haddon Township</w:t>
            </w:r>
            <w:r>
              <w:rPr>
                <w:rFonts w:ascii="Arial" w:hAnsi="Arial" w:cs="Arial"/>
                <w:caps/>
                <w:color w:val="FFFFFF"/>
                <w:sz w:val="23"/>
                <w:szCs w:val="23"/>
              </w:rPr>
              <w:br/>
            </w:r>
            <w:r>
              <w:rPr>
                <w:rStyle w:val="street"/>
                <w:rFonts w:ascii="Arial" w:hAnsi="Arial" w:cs="Arial"/>
                <w:caps/>
                <w:color w:val="FFFFFF"/>
                <w:sz w:val="23"/>
                <w:szCs w:val="23"/>
              </w:rPr>
              <w:t xml:space="preserve">135 Haddon Avenue, </w:t>
            </w:r>
            <w:r>
              <w:rPr>
                <w:rFonts w:ascii="Arial" w:hAnsi="Arial" w:cs="Arial"/>
                <w:caps/>
                <w:color w:val="FFFFFF"/>
                <w:sz w:val="23"/>
                <w:szCs w:val="23"/>
              </w:rPr>
              <w:t>Haddon Township, NJ 08108</w:t>
            </w:r>
          </w:p>
          <w:p w:rsidR="00930D87" w:rsidRDefault="00930D87">
            <w:pPr>
              <w:pStyle w:val="NormalWeb"/>
              <w:spacing w:before="0" w:beforeAutospacing="0" w:line="165" w:lineRule="atLeast"/>
              <w:jc w:val="center"/>
              <w:rPr>
                <w:rFonts w:ascii="Arial" w:hAnsi="Arial" w:cs="Arial"/>
                <w:caps/>
                <w:color w:val="FFFFFF"/>
                <w:sz w:val="24"/>
                <w:szCs w:val="24"/>
              </w:rPr>
            </w:pPr>
            <w:hyperlink r:id="rId31" w:history="1">
              <w:r>
                <w:rPr>
                  <w:rStyle w:val="Hyperlink"/>
                  <w:rFonts w:ascii="Arial" w:hAnsi="Arial" w:cs="Arial"/>
                  <w:caps/>
                  <w:color w:val="FFFFFF"/>
                  <w:sz w:val="24"/>
                  <w:szCs w:val="24"/>
                </w:rPr>
                <w:t>(856) 854-1176</w:t>
              </w:r>
            </w:hyperlink>
            <w:r>
              <w:rPr>
                <w:rFonts w:ascii="Arial" w:hAnsi="Arial" w:cs="Arial"/>
                <w:caps/>
                <w:color w:val="FFFFFF"/>
                <w:sz w:val="24"/>
                <w:szCs w:val="24"/>
              </w:rPr>
              <w:t xml:space="preserve"> | </w:t>
            </w:r>
            <w:hyperlink r:id="rId32" w:history="1">
              <w:r>
                <w:rPr>
                  <w:rStyle w:val="Hyperlink"/>
                  <w:rFonts w:ascii="Arial" w:hAnsi="Arial" w:cs="Arial"/>
                  <w:caps/>
                  <w:color w:val="FFFFFF"/>
                  <w:sz w:val="24"/>
                  <w:szCs w:val="24"/>
                </w:rPr>
                <w:t>haddontwp.com</w:t>
              </w:r>
            </w:hyperlink>
            <w:r>
              <w:rPr>
                <w:rFonts w:ascii="Arial" w:hAnsi="Arial" w:cs="Arial"/>
                <w:caps/>
                <w:color w:val="FFFFFF"/>
                <w:sz w:val="24"/>
                <w:szCs w:val="24"/>
              </w:rPr>
              <w:t xml:space="preserve"> </w:t>
            </w:r>
          </w:p>
        </w:tc>
      </w:tr>
    </w:tbl>
    <w:p w:rsidR="00930D87" w:rsidRDefault="00930D87" w:rsidP="00930D87">
      <w:pPr>
        <w:spacing w:after="240"/>
        <w:jc w:val="center"/>
        <w:rPr>
          <w:rFonts w:ascii="Calibri" w:eastAsia="Times New Roman" w:hAnsi="Calibri" w:cs="Calibri"/>
        </w:rPr>
      </w:pPr>
      <w:bookmarkStart w:id="0" w:name="_GoBack"/>
      <w:bookmarkEnd w:id="0"/>
      <w:r>
        <w:rPr>
          <w:rFonts w:eastAsia="Times New Roman"/>
        </w:rPr>
        <w:br/>
      </w:r>
      <w:r>
        <w:rPr>
          <w:rFonts w:eastAsia="Times New Roman"/>
        </w:rPr>
        <w:br/>
      </w:r>
      <w:r>
        <w:rPr>
          <w:rFonts w:eastAsia="Times New Roman"/>
        </w:rPr>
        <w:br/>
      </w:r>
      <w:r>
        <w:rPr>
          <w:rFonts w:eastAsia="Times New Roman"/>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360"/>
      </w:tblGrid>
      <w:tr w:rsidR="00930D87" w:rsidTr="00930D87">
        <w:trPr>
          <w:tblCellSpacing w:w="0" w:type="dxa"/>
          <w:jc w:val="center"/>
        </w:trPr>
        <w:tc>
          <w:tcPr>
            <w:tcW w:w="0" w:type="auto"/>
            <w:tcBorders>
              <w:top w:val="nil"/>
              <w:left w:val="nil"/>
              <w:bottom w:val="nil"/>
              <w:right w:val="nil"/>
            </w:tcBorders>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667"/>
            </w:tblGrid>
            <w:tr w:rsidR="00930D87">
              <w:trPr>
                <w:tblCellSpacing w:w="0" w:type="dxa"/>
                <w:jc w:val="center"/>
              </w:trPr>
              <w:tc>
                <w:tcPr>
                  <w:tcW w:w="0" w:type="auto"/>
                  <w:tcMar>
                    <w:top w:w="0" w:type="dxa"/>
                    <w:left w:w="300" w:type="dxa"/>
                    <w:bottom w:w="75" w:type="dxa"/>
                    <w:right w:w="300" w:type="dxa"/>
                  </w:tcMar>
                  <w:hideMark/>
                </w:tcPr>
                <w:p w:rsidR="00930D87" w:rsidRDefault="00930D87">
                  <w:pPr>
                    <w:spacing w:after="240" w:line="360" w:lineRule="auto"/>
                    <w:jc w:val="center"/>
                    <w:rPr>
                      <w:rFonts w:ascii="Helvetica" w:eastAsia="Times New Roman" w:hAnsi="Helvetica"/>
                      <w:color w:val="606060"/>
                      <w:sz w:val="17"/>
                      <w:szCs w:val="17"/>
                    </w:rPr>
                  </w:pPr>
                  <w:r>
                    <w:rPr>
                      <w:rFonts w:ascii="Helvetica" w:eastAsia="Times New Roman" w:hAnsi="Helvetica"/>
                      <w:color w:val="606060"/>
                      <w:sz w:val="17"/>
                      <w:szCs w:val="17"/>
                    </w:rPr>
                    <w:t xml:space="preserve">This email was sent to </w:t>
                  </w:r>
                  <w:hyperlink r:id="rId33" w:tgtFrame="_blank" w:history="1">
                    <w:r>
                      <w:rPr>
                        <w:rStyle w:val="Hyperlink"/>
                        <w:rFonts w:ascii="Helvetica" w:eastAsia="Times New Roman" w:hAnsi="Helvetica"/>
                        <w:sz w:val="17"/>
                        <w:szCs w:val="17"/>
                      </w:rPr>
                      <w:t>kburns@haddontwp.com</w:t>
                    </w:r>
                  </w:hyperlink>
                  <w:r>
                    <w:rPr>
                      <w:rFonts w:ascii="Helvetica" w:eastAsia="Times New Roman" w:hAnsi="Helvetica"/>
                      <w:color w:val="606060"/>
                      <w:sz w:val="17"/>
                      <w:szCs w:val="17"/>
                    </w:rPr>
                    <w:t xml:space="preserve"> </w:t>
                  </w:r>
                  <w:r>
                    <w:rPr>
                      <w:rFonts w:ascii="Helvetica" w:eastAsia="Times New Roman" w:hAnsi="Helvetica"/>
                      <w:color w:val="606060"/>
                      <w:sz w:val="17"/>
                      <w:szCs w:val="17"/>
                    </w:rPr>
                    <w:br/>
                  </w:r>
                  <w:hyperlink r:id="rId34" w:tgtFrame="_blank" w:history="1">
                    <w:r>
                      <w:rPr>
                        <w:rStyle w:val="Emphasis"/>
                        <w:rFonts w:ascii="Helvetica" w:eastAsia="Times New Roman" w:hAnsi="Helvetica"/>
                        <w:color w:val="0000FF"/>
                        <w:sz w:val="17"/>
                        <w:szCs w:val="17"/>
                        <w:u w:val="single"/>
                      </w:rPr>
                      <w:t>why did I get this?</w:t>
                    </w:r>
                  </w:hyperlink>
                  <w:r>
                    <w:rPr>
                      <w:rFonts w:ascii="Helvetica" w:eastAsia="Times New Roman" w:hAnsi="Helvetica"/>
                      <w:color w:val="606060"/>
                      <w:sz w:val="17"/>
                      <w:szCs w:val="17"/>
                    </w:rPr>
                    <w:t>    </w:t>
                  </w:r>
                  <w:hyperlink r:id="rId35" w:history="1">
                    <w:r>
                      <w:rPr>
                        <w:rStyle w:val="Hyperlink"/>
                        <w:rFonts w:ascii="Helvetica" w:eastAsia="Times New Roman" w:hAnsi="Helvetica"/>
                        <w:sz w:val="17"/>
                        <w:szCs w:val="17"/>
                      </w:rPr>
                      <w:t>unsubscribe from this list</w:t>
                    </w:r>
                  </w:hyperlink>
                  <w:r>
                    <w:rPr>
                      <w:rFonts w:ascii="Helvetica" w:eastAsia="Times New Roman" w:hAnsi="Helvetica"/>
                      <w:color w:val="606060"/>
                      <w:sz w:val="17"/>
                      <w:szCs w:val="17"/>
                    </w:rPr>
                    <w:t>    </w:t>
                  </w:r>
                  <w:hyperlink r:id="rId36" w:history="1">
                    <w:r>
                      <w:rPr>
                        <w:rStyle w:val="Hyperlink"/>
                        <w:rFonts w:ascii="Helvetica" w:eastAsia="Times New Roman" w:hAnsi="Helvetica"/>
                        <w:sz w:val="17"/>
                        <w:szCs w:val="17"/>
                      </w:rPr>
                      <w:t>update subscription preferences</w:t>
                    </w:r>
                  </w:hyperlink>
                  <w:r>
                    <w:rPr>
                      <w:rFonts w:ascii="Helvetica" w:eastAsia="Times New Roman" w:hAnsi="Helvetica"/>
                      <w:color w:val="606060"/>
                      <w:sz w:val="17"/>
                      <w:szCs w:val="17"/>
                    </w:rPr>
                    <w:t xml:space="preserve"> </w:t>
                  </w:r>
                  <w:r>
                    <w:rPr>
                      <w:rFonts w:ascii="Helvetica" w:eastAsia="Times New Roman" w:hAnsi="Helvetica"/>
                      <w:color w:val="606060"/>
                      <w:sz w:val="17"/>
                      <w:szCs w:val="17"/>
                    </w:rPr>
                    <w:br/>
                    <w:t xml:space="preserve">Haddon Township · 135 Haddon Ave · Haddon Township, NJ 08108-2744 · USA </w:t>
                  </w:r>
                </w:p>
              </w:tc>
            </w:tr>
          </w:tbl>
          <w:p w:rsidR="00930D87" w:rsidRDefault="00930D87">
            <w:pPr>
              <w:jc w:val="center"/>
              <w:rPr>
                <w:rFonts w:ascii="Times New Roman" w:eastAsia="Times New Roman" w:hAnsi="Times New Roman" w:cs="Times New Roman"/>
                <w:sz w:val="20"/>
                <w:szCs w:val="20"/>
              </w:rPr>
            </w:pPr>
          </w:p>
        </w:tc>
      </w:tr>
    </w:tbl>
    <w:p w:rsidR="00930D87" w:rsidRPr="00930D87" w:rsidRDefault="00930D87" w:rsidP="00930D87"/>
    <w:sectPr w:rsidR="00930D87" w:rsidRPr="00930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87"/>
    <w:rsid w:val="0015311D"/>
    <w:rsid w:val="0093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5EE95-7253-4698-9C5D-792685C9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30D87"/>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0D87"/>
    <w:rPr>
      <w:rFonts w:ascii="Calibri" w:hAnsi="Calibri" w:cs="Calibri"/>
      <w:b/>
      <w:bCs/>
      <w:sz w:val="27"/>
      <w:szCs w:val="27"/>
    </w:rPr>
  </w:style>
  <w:style w:type="character" w:styleId="Hyperlink">
    <w:name w:val="Hyperlink"/>
    <w:basedOn w:val="DefaultParagraphFont"/>
    <w:uiPriority w:val="99"/>
    <w:semiHidden/>
    <w:unhideWhenUsed/>
    <w:rsid w:val="00930D87"/>
    <w:rPr>
      <w:color w:val="0000FF"/>
      <w:u w:val="single"/>
    </w:rPr>
  </w:style>
  <w:style w:type="paragraph" w:styleId="NormalWeb">
    <w:name w:val="Normal (Web)"/>
    <w:basedOn w:val="Normal"/>
    <w:uiPriority w:val="99"/>
    <w:semiHidden/>
    <w:unhideWhenUsed/>
    <w:rsid w:val="00930D87"/>
    <w:pPr>
      <w:spacing w:before="100" w:beforeAutospacing="1" w:after="100" w:afterAutospacing="1" w:line="240" w:lineRule="auto"/>
    </w:pPr>
    <w:rPr>
      <w:rFonts w:ascii="Calibri" w:hAnsi="Calibri" w:cs="Calibri"/>
    </w:rPr>
  </w:style>
  <w:style w:type="character" w:customStyle="1" w:styleId="street">
    <w:name w:val="street"/>
    <w:basedOn w:val="DefaultParagraphFont"/>
    <w:rsid w:val="00930D87"/>
  </w:style>
  <w:style w:type="character" w:styleId="Emphasis">
    <w:name w:val="Emphasis"/>
    <w:basedOn w:val="DefaultParagraphFont"/>
    <w:uiPriority w:val="20"/>
    <w:qFormat/>
    <w:rsid w:val="00930D87"/>
    <w:rPr>
      <w:i/>
      <w:iCs/>
    </w:rPr>
  </w:style>
  <w:style w:type="character" w:styleId="Strong">
    <w:name w:val="Strong"/>
    <w:basedOn w:val="DefaultParagraphFont"/>
    <w:uiPriority w:val="22"/>
    <w:qFormat/>
    <w:rsid w:val="00930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ddontwp.us10.list-manage.com/track/click?u=20b0314e9b4b5cbfa9c549a55&amp;id=46c48b188e&amp;e=e1c583731d" TargetMode="External"/><Relationship Id="rId13" Type="http://schemas.openxmlformats.org/officeDocument/2006/relationships/hyperlink" Target="https://haddontwp.us10.list-manage.com/track/click?u=20b0314e9b4b5cbfa9c549a55&amp;id=ea47b51fe0&amp;e=e1c583731d"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https://haddontwp.us10.list-manage.com/track/click?u=20b0314e9b4b5cbfa9c549a55&amp;id=25184d98a2&amp;e=e1c583731d" TargetMode="External"/><Relationship Id="rId34" Type="http://schemas.openxmlformats.org/officeDocument/2006/relationships/hyperlink" Target="https://haddontwp.us10.list-manage.com/about?u=20b0314e9b4b5cbfa9c549a55&amp;id=8365493866&amp;e=e1c583731d&amp;c=974f56f34e" TargetMode="External"/><Relationship Id="rId7" Type="http://schemas.openxmlformats.org/officeDocument/2006/relationships/image" Target="media/image4.jpeg"/><Relationship Id="rId12" Type="http://schemas.openxmlformats.org/officeDocument/2006/relationships/hyperlink" Target="mailto:htmakersmarket@aol.com" TargetMode="External"/><Relationship Id="rId17" Type="http://schemas.openxmlformats.org/officeDocument/2006/relationships/hyperlink" Target="https://haddontwp.us10.list-manage.com/track/click?u=20b0314e9b4b5cbfa9c549a55&amp;id=41a8a61109&amp;e=e1c583731d" TargetMode="External"/><Relationship Id="rId25" Type="http://schemas.openxmlformats.org/officeDocument/2006/relationships/hyperlink" Target="https://haddontwp.us10.list-manage.com/track/click?u=20b0314e9b4b5cbfa9c549a55&amp;id=1f5c4a5ad0&amp;e=e1c583731d" TargetMode="External"/><Relationship Id="rId33" Type="http://schemas.openxmlformats.org/officeDocument/2006/relationships/hyperlink" Target="mailto:kburns@haddontwp.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tel:18555680545"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gif"/><Relationship Id="rId24" Type="http://schemas.openxmlformats.org/officeDocument/2006/relationships/image" Target="media/image12.jpeg"/><Relationship Id="rId32" Type="http://schemas.openxmlformats.org/officeDocument/2006/relationships/hyperlink" Target="https://haddontwp.us10.list-manage.com/track/click?u=20b0314e9b4b5cbfa9c549a55&amp;id=d9b5668ab6&amp;e=e1c583731d" TargetMode="External"/><Relationship Id="rId37"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https://haddontwp.us10.list-manage.com/track/click?u=20b0314e9b4b5cbfa9c549a55&amp;id=7d4b39f090&amp;e=e1c583731d" TargetMode="External"/><Relationship Id="rId23" Type="http://schemas.openxmlformats.org/officeDocument/2006/relationships/hyperlink" Target="https://haddontwp.us10.list-manage.com/track/click?u=20b0314e9b4b5cbfa9c549a55&amp;id=9eadc11db8&amp;e=e1c583731d" TargetMode="External"/><Relationship Id="rId28" Type="http://schemas.openxmlformats.org/officeDocument/2006/relationships/hyperlink" Target="tel:18009621253" TargetMode="External"/><Relationship Id="rId36" Type="http://schemas.openxmlformats.org/officeDocument/2006/relationships/hyperlink" Target="https://haddontwp.us10.list-manage.com/profile?u=20b0314e9b4b5cbfa9c549a55&amp;id=8365493866&amp;e=e1c583731d&amp;c=974f56f34e" TargetMode="External"/><Relationship Id="rId10" Type="http://schemas.openxmlformats.org/officeDocument/2006/relationships/hyperlink" Target="https://haddontwp.us10.list-manage.com/track/click?u=20b0314e9b4b5cbfa9c549a55&amp;id=bc23ebc752&amp;e=e1c583731d" TargetMode="External"/><Relationship Id="rId19" Type="http://schemas.openxmlformats.org/officeDocument/2006/relationships/hyperlink" Target="https://haddontwp.us10.list-manage.com/track/click?u=20b0314e9b4b5cbfa9c549a55&amp;id=ee3fff9ebc&amp;e=e1c583731d" TargetMode="External"/><Relationship Id="rId31" Type="http://schemas.openxmlformats.org/officeDocument/2006/relationships/hyperlink" Target="tel:6098222605"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image" Target="media/image11.gif"/><Relationship Id="rId27" Type="http://schemas.openxmlformats.org/officeDocument/2006/relationships/hyperlink" Target="https://haddontwp.us10.list-manage.com/track/click?u=20b0314e9b4b5cbfa9c549a55&amp;id=4f80f21983&amp;e=e1c583731d" TargetMode="External"/><Relationship Id="rId30" Type="http://schemas.openxmlformats.org/officeDocument/2006/relationships/hyperlink" Target="mailto:bband@haddontwp.com" TargetMode="External"/><Relationship Id="rId35" Type="http://schemas.openxmlformats.org/officeDocument/2006/relationships/hyperlink" Target="https://haddontwp.us10.list-manage.com/unsubscribe?u=20b0314e9b4b5cbfa9c549a55&amp;id=8365493866&amp;e=e1c583731d&amp;c=974f56f3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Burns</dc:creator>
  <cp:keywords/>
  <dc:description/>
  <cp:lastModifiedBy>Kate Burns</cp:lastModifiedBy>
  <cp:revision>1</cp:revision>
  <dcterms:created xsi:type="dcterms:W3CDTF">2021-06-30T18:52:00Z</dcterms:created>
  <dcterms:modified xsi:type="dcterms:W3CDTF">2021-06-30T18:54:00Z</dcterms:modified>
</cp:coreProperties>
</file>