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Municipal Court Office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The Municipal Court Office handles fine payments and other court issues. I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ndividuals can make payments on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their violations (tickets) in person, by mail, or online at www.njmcdirect.com.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(Please note that you will need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the court code, ticket number, and tag number for web payments. Disorderly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fines are not payable online at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this time.).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Information: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Robert Gleaner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Judge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color w:val="0000FF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Mary </w:t>
      </w:r>
      <w:proofErr w:type="spellStart"/>
      <w:r w:rsidRPr="008625A4">
        <w:rPr>
          <w:rFonts w:ascii="Times New Roman" w:hAnsi="Times New Roman" w:cs="Times New Roman"/>
          <w:color w:val="000000"/>
          <w:sz w:val="24"/>
          <w:szCs w:val="24"/>
        </w:rPr>
        <w:t>Soldano</w:t>
      </w:r>
      <w:proofErr w:type="spellEnd"/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>CMCA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Court Administrator Ext. 4140 </w:t>
      </w:r>
      <w:r w:rsidRPr="008625A4">
        <w:rPr>
          <w:rFonts w:ascii="Times New Roman" w:hAnsi="Times New Roman" w:cs="Times New Roman"/>
          <w:color w:val="0000FF"/>
          <w:sz w:val="24"/>
          <w:szCs w:val="24"/>
        </w:rPr>
        <w:t>mtwisler@haddontwp.com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Sandra Logan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Dep. Court Administrator, Ext. 4116 </w:t>
      </w:r>
      <w:hyperlink r:id="rId6" w:history="1">
        <w:r w:rsidR="008763DF" w:rsidRPr="008625A4">
          <w:rPr>
            <w:rStyle w:val="Hyperlink"/>
            <w:rFonts w:ascii="Times New Roman" w:hAnsi="Times New Roman" w:cs="Times New Roman"/>
            <w:sz w:val="24"/>
            <w:szCs w:val="24"/>
          </w:rPr>
          <w:t>smielcarz@haddontwp.com</w:t>
        </w:r>
      </w:hyperlink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Laura Donohue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Recording Clerk Ext. 4139 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Steven Petersen, Esq. </w:t>
      </w:r>
      <w:r w:rsid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Municipal Prosecutor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Charles </w:t>
      </w:r>
      <w:proofErr w:type="spellStart"/>
      <w:r w:rsidRPr="008625A4">
        <w:rPr>
          <w:rFonts w:ascii="Times New Roman" w:hAnsi="Times New Roman" w:cs="Times New Roman"/>
          <w:color w:val="000000"/>
          <w:sz w:val="24"/>
          <w:szCs w:val="24"/>
        </w:rPr>
        <w:t>Wigginton</w:t>
      </w:r>
      <w:proofErr w:type="spellEnd"/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, Esq.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Public Defender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Court Sessions: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Municipal Court sessions are held on the second, fourth, an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d fifth Wednesday at 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:00 PM as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well as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the third Wednesday at 8:30 AM.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In addition to Municipal Court, the Office also oversees the Communit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y Dispute Resolution Committee.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Haddon Township Community Dispute Resolution Committee (CDRC) utilizes volunteers, trained as mediators to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settle disputes. The CDRC Program was created to achieve several goals; early intervention in less serious community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and interpersonal tensions, remove the necessity of a court record for minor personal disputes and to relieve congestion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in the court. 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Paying Tickets </w:t>
      </w:r>
      <w:r w:rsidR="008763DF"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Mail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You can also pay by mail to the address above. Please include the ticket or a copy with your check or m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oney order.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Do not send cash. Please include a self-stamped address envelope if you would like a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receipt. If payment is received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after the appearance date, you may be assessed additional penalties.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Paying Tickets </w:t>
      </w:r>
      <w:r w:rsidR="008763DF"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 Person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You may pay your ticket in person at the Violations Bureau on the second floor o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f the Municipal Building at 135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Haddon Avenue. Please bring your ticket with a check or money order between the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hours of 8:30 a.m. to 4:00 p.m.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Please include a copy of your ticket or your case number with your payment.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Paying Tickets Online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The State of New Jersey and the Borough have provided a new service to our custom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ers. Payable moving tickets and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parking tickets can be paid o</w:t>
      </w:r>
      <w:r w:rsidR="008625A4">
        <w:rPr>
          <w:rFonts w:ascii="Times New Roman" w:hAnsi="Times New Roman" w:cs="Times New Roman"/>
          <w:color w:val="000000"/>
          <w:sz w:val="24"/>
          <w:szCs w:val="24"/>
        </w:rPr>
        <w:t xml:space="preserve">n the internet using a VISA and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MASTERCARD. Dir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ections for payment, frequently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asked questions, information on the Point System and more can be found on </w:t>
      </w:r>
      <w:hyperlink r:id="rId7" w:history="1">
        <w:r w:rsidRPr="008625A4">
          <w:rPr>
            <w:rStyle w:val="Hyperlink"/>
            <w:rFonts w:ascii="Times New Roman" w:hAnsi="Times New Roman" w:cs="Times New Roman"/>
            <w:sz w:val="24"/>
            <w:szCs w:val="24"/>
          </w:rPr>
          <w:t>http://www.judiciary.state.nj.us</w:t>
        </w:r>
      </w:hyperlink>
      <w:r w:rsidRPr="008625A4">
        <w:rPr>
          <w:rFonts w:ascii="Times New Roman" w:hAnsi="Times New Roman" w:cs="Times New Roman"/>
          <w:color w:val="0070C1"/>
          <w:sz w:val="24"/>
          <w:szCs w:val="24"/>
        </w:rPr>
        <w:t>.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To pay tickets on line you will need the following information: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Court Code –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0416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Ticket number including the letter prefix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License plate number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lastRenderedPageBreak/>
        <w:t>Credit Card –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VISA,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MASTERCARD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, or DISCOVER</w:t>
      </w:r>
    </w:p>
    <w:p w:rsidR="008625A4" w:rsidRDefault="008625A4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Contesting Tickets</w:t>
      </w: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If you plan to enter a not guilty plea to a traffic summons, you must notify the Cour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t Administrator at least 5 days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prior to your scheduled court date. If you fail to do so, it may be necessary for you to ma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ke two court appearances.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Only those tickets with a checked court appearance date will be listed for court. If y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ou have a summons that does not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require a court appearance, but would like to appear, please follow the procedure above.</w:t>
      </w:r>
    </w:p>
    <w:p w:rsidR="008763DF" w:rsidRPr="008625A4" w:rsidRDefault="008763DF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073" w:rsidRPr="008625A4" w:rsidRDefault="007E7073" w:rsidP="007E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Failure to Appear</w:t>
      </w:r>
    </w:p>
    <w:p w:rsidR="00432641" w:rsidRPr="008625A4" w:rsidRDefault="007E7073" w:rsidP="00876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5A4">
        <w:rPr>
          <w:rFonts w:ascii="Times New Roman" w:hAnsi="Times New Roman" w:cs="Times New Roman"/>
          <w:color w:val="000000"/>
          <w:sz w:val="24"/>
          <w:szCs w:val="24"/>
        </w:rPr>
        <w:t>If you fail to appear in response to a summons, or to pay the penalty, additional ch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arges may result. A warrant for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your arrest may be issued, and your driving privileges in New Jersey may be suspe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nded. If you have been issued a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parking ticket, and fail to appear or pay the penalty, the owner of the veh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icle may be subject to the same consequences listed above.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If you have any questions for the Municipal Court, please feel free to contact our</w:t>
      </w:r>
      <w:r w:rsidR="008763DF" w:rsidRPr="008625A4">
        <w:rPr>
          <w:rFonts w:ascii="Times New Roman" w:hAnsi="Times New Roman" w:cs="Times New Roman"/>
          <w:color w:val="000000"/>
          <w:sz w:val="24"/>
          <w:szCs w:val="24"/>
        </w:rPr>
        <w:t xml:space="preserve"> office during regular business </w:t>
      </w:r>
      <w:r w:rsidRPr="008625A4">
        <w:rPr>
          <w:rFonts w:ascii="Times New Roman" w:hAnsi="Times New Roman" w:cs="Times New Roman"/>
          <w:color w:val="000000"/>
          <w:sz w:val="24"/>
          <w:szCs w:val="24"/>
        </w:rPr>
        <w:t>hours.</w:t>
      </w:r>
    </w:p>
    <w:sectPr w:rsidR="00432641" w:rsidRPr="0086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73"/>
    <w:rsid w:val="00376F76"/>
    <w:rsid w:val="00432641"/>
    <w:rsid w:val="00737351"/>
    <w:rsid w:val="007E7073"/>
    <w:rsid w:val="008625A4"/>
    <w:rsid w:val="008763DF"/>
    <w:rsid w:val="00B2420D"/>
    <w:rsid w:val="00D1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udiciary.state.nj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ielcarz@haddontw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7D28-569F-458D-BCD9-1BA539E8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LMORAN</dc:creator>
  <cp:lastModifiedBy>LMORAN</cp:lastModifiedBy>
  <cp:revision>1</cp:revision>
  <dcterms:created xsi:type="dcterms:W3CDTF">2012-09-20T13:29:00Z</dcterms:created>
  <dcterms:modified xsi:type="dcterms:W3CDTF">2012-09-20T13:51:00Z</dcterms:modified>
</cp:coreProperties>
</file>